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F17CB" w14:textId="77777777" w:rsidR="00490462" w:rsidRPr="00C80D56" w:rsidRDefault="00786206" w:rsidP="00490462">
      <w:pPr>
        <w:pBdr>
          <w:top w:val="nil"/>
          <w:left w:val="nil"/>
          <w:bottom w:val="nil"/>
          <w:right w:val="nil"/>
          <w:between w:val="nil"/>
        </w:pBdr>
        <w:tabs>
          <w:tab w:val="left" w:pos="7088"/>
        </w:tabs>
        <w:jc w:val="right"/>
        <w:rPr>
          <w:color w:val="000000"/>
          <w:sz w:val="24"/>
          <w:szCs w:val="24"/>
        </w:rPr>
      </w:pPr>
      <w:r>
        <w:rPr>
          <w:sz w:val="24"/>
          <w:szCs w:val="24"/>
        </w:rPr>
        <w:t xml:space="preserve"> </w:t>
      </w:r>
    </w:p>
    <w:p w14:paraId="0F807D72" w14:textId="77777777" w:rsidR="00490462" w:rsidRPr="00490462" w:rsidRDefault="00490462" w:rsidP="00490462">
      <w:pPr>
        <w:pBdr>
          <w:top w:val="nil"/>
          <w:left w:val="nil"/>
          <w:bottom w:val="nil"/>
          <w:right w:val="nil"/>
          <w:between w:val="nil"/>
        </w:pBdr>
        <w:tabs>
          <w:tab w:val="left" w:pos="7088"/>
        </w:tabs>
        <w:jc w:val="right"/>
        <w:rPr>
          <w:color w:val="000000"/>
          <w:sz w:val="28"/>
          <w:szCs w:val="16"/>
        </w:rPr>
      </w:pPr>
      <w:r w:rsidRPr="00490462">
        <w:rPr>
          <w:color w:val="000000"/>
          <w:sz w:val="28"/>
          <w:szCs w:val="16"/>
        </w:rPr>
        <w:tab/>
      </w:r>
      <w:r w:rsidRPr="00490462">
        <w:rPr>
          <w:color w:val="000000"/>
          <w:sz w:val="28"/>
          <w:szCs w:val="16"/>
        </w:rPr>
        <w:tab/>
      </w:r>
    </w:p>
    <w:p w14:paraId="2F4B704C" w14:textId="02DB53C6" w:rsidR="00786206" w:rsidRPr="00786206" w:rsidRDefault="00372B9D" w:rsidP="00786206">
      <w:pPr>
        <w:spacing w:line="259" w:lineRule="auto"/>
        <w:jc w:val="center"/>
        <w:rPr>
          <w:rFonts w:eastAsia="Calibri"/>
          <w:b/>
          <w:sz w:val="24"/>
          <w:szCs w:val="24"/>
          <w:lang w:eastAsia="en-US"/>
        </w:rPr>
      </w:pPr>
      <w:r>
        <w:rPr>
          <w:rFonts w:eastAsia="Calibri"/>
          <w:b/>
          <w:caps/>
          <w:sz w:val="24"/>
          <w:szCs w:val="24"/>
          <w:lang w:eastAsia="en-US"/>
        </w:rPr>
        <w:t>ЦЕНТРАЛЬНА ГЕОФІЗИЧНА ОБСЕРВАТОРІЯ ІМЕНІ БОРИСА СРЕЗНЕВСЬКОГО</w:t>
      </w:r>
    </w:p>
    <w:p w14:paraId="7C1FCEA6" w14:textId="77777777" w:rsidR="00786206" w:rsidRPr="00786206" w:rsidRDefault="00786206" w:rsidP="00786206">
      <w:pPr>
        <w:spacing w:line="259" w:lineRule="auto"/>
        <w:jc w:val="center"/>
        <w:rPr>
          <w:rFonts w:eastAsia="Calibri"/>
          <w:b/>
          <w:sz w:val="24"/>
          <w:szCs w:val="24"/>
          <w:lang w:eastAsia="en-US"/>
        </w:rPr>
      </w:pPr>
    </w:p>
    <w:p w14:paraId="6B47BB9A" w14:textId="77777777" w:rsidR="00786206" w:rsidRPr="00786206" w:rsidRDefault="00786206" w:rsidP="00786206">
      <w:pPr>
        <w:spacing w:line="259" w:lineRule="auto"/>
        <w:jc w:val="center"/>
        <w:rPr>
          <w:rFonts w:eastAsia="Calibri"/>
          <w:b/>
          <w:bCs/>
          <w:sz w:val="24"/>
          <w:szCs w:val="24"/>
          <w:lang w:eastAsia="en-US"/>
        </w:rPr>
      </w:pPr>
      <w:r w:rsidRPr="00786206">
        <w:rPr>
          <w:rFonts w:eastAsia="Calibri"/>
          <w:b/>
          <w:bCs/>
          <w:sz w:val="24"/>
          <w:szCs w:val="24"/>
          <w:lang w:eastAsia="en-US"/>
        </w:rPr>
        <w:t>ОБҐРУНТУВАННЯ</w:t>
      </w:r>
    </w:p>
    <w:p w14:paraId="39F4E22E" w14:textId="77777777" w:rsidR="00786206" w:rsidRPr="00786206" w:rsidRDefault="00786206" w:rsidP="00786206">
      <w:pPr>
        <w:spacing w:line="259" w:lineRule="auto"/>
        <w:jc w:val="center"/>
        <w:rPr>
          <w:rFonts w:eastAsia="Calibri"/>
          <w:b/>
          <w:bCs/>
          <w:sz w:val="24"/>
          <w:szCs w:val="24"/>
          <w:lang w:eastAsia="en-US"/>
        </w:rPr>
      </w:pPr>
      <w:r w:rsidRPr="00786206">
        <w:rPr>
          <w:rFonts w:eastAsia="Calibri"/>
          <w:b/>
          <w:bCs/>
          <w:sz w:val="24"/>
          <w:szCs w:val="24"/>
          <w:lang w:eastAsia="en-US"/>
        </w:rPr>
        <w:t>технічних та якісних характеристик закупівлі, розміру бюджетного призначення, очікуваної вартості предмета закупівлі</w:t>
      </w:r>
    </w:p>
    <w:p w14:paraId="0295D375" w14:textId="77777777" w:rsidR="00786206" w:rsidRPr="00786206" w:rsidRDefault="00786206" w:rsidP="00786206">
      <w:pPr>
        <w:spacing w:line="259" w:lineRule="auto"/>
        <w:jc w:val="center"/>
        <w:rPr>
          <w:rFonts w:eastAsia="Calibri"/>
          <w:b/>
          <w:bCs/>
          <w:sz w:val="24"/>
          <w:szCs w:val="24"/>
          <w:lang w:eastAsia="en-US"/>
        </w:rPr>
      </w:pPr>
    </w:p>
    <w:p w14:paraId="48DDF3B0" w14:textId="77777777" w:rsidR="00786206" w:rsidRDefault="00786206" w:rsidP="00786206">
      <w:pPr>
        <w:suppressAutoHyphens/>
        <w:autoSpaceDN w:val="0"/>
        <w:jc w:val="center"/>
        <w:textAlignment w:val="baseline"/>
        <w:rPr>
          <w:rFonts w:eastAsia="Calibri"/>
          <w:bCs/>
          <w:i/>
          <w:iCs/>
          <w:kern w:val="3"/>
          <w:sz w:val="24"/>
          <w:szCs w:val="24"/>
          <w:lang w:eastAsia="en-US"/>
        </w:rPr>
      </w:pPr>
      <w:r w:rsidRPr="00786206">
        <w:rPr>
          <w:rFonts w:eastAsia="Calibri"/>
          <w:bCs/>
          <w:i/>
          <w:iCs/>
          <w:kern w:val="3"/>
          <w:sz w:val="24"/>
          <w:szCs w:val="24"/>
          <w:lang w:eastAsia="en-US"/>
        </w:rPr>
        <w:t>(оприлюднюється на виконання постанови КМУ від 11.10.2016 № 710 «Про ефективне використання державних коштів» (зі змінами))</w:t>
      </w:r>
    </w:p>
    <w:p w14:paraId="05DA8C06" w14:textId="77777777" w:rsidR="00786206" w:rsidRPr="00786206" w:rsidRDefault="00786206" w:rsidP="00786206">
      <w:pPr>
        <w:suppressAutoHyphens/>
        <w:autoSpaceDN w:val="0"/>
        <w:jc w:val="center"/>
        <w:textAlignment w:val="baseline"/>
        <w:rPr>
          <w:rFonts w:eastAsia="Calibri"/>
          <w:kern w:val="3"/>
          <w:sz w:val="24"/>
          <w:szCs w:val="24"/>
          <w:lang w:eastAsia="en-US"/>
        </w:rPr>
      </w:pPr>
    </w:p>
    <w:tbl>
      <w:tblPr>
        <w:tblStyle w:val="aa"/>
        <w:tblW w:w="0" w:type="auto"/>
        <w:tblLook w:val="04A0" w:firstRow="1" w:lastRow="0" w:firstColumn="1" w:lastColumn="0" w:noHBand="0" w:noVBand="1"/>
      </w:tblPr>
      <w:tblGrid>
        <w:gridCol w:w="670"/>
        <w:gridCol w:w="6573"/>
        <w:gridCol w:w="8450"/>
      </w:tblGrid>
      <w:tr w:rsidR="009C5CEE" w14:paraId="32F91F20" w14:textId="77777777" w:rsidTr="00FD0948">
        <w:tc>
          <w:tcPr>
            <w:tcW w:w="675" w:type="dxa"/>
          </w:tcPr>
          <w:p w14:paraId="2C3A6792" w14:textId="77777777" w:rsidR="009C5CEE" w:rsidRPr="00FD0948" w:rsidRDefault="009C5CEE" w:rsidP="00490462">
            <w:pPr>
              <w:tabs>
                <w:tab w:val="left" w:pos="7088"/>
              </w:tabs>
              <w:jc w:val="center"/>
              <w:rPr>
                <w:color w:val="000000"/>
                <w:sz w:val="24"/>
                <w:szCs w:val="24"/>
              </w:rPr>
            </w:pPr>
            <w:r w:rsidRPr="00FD0948">
              <w:rPr>
                <w:color w:val="000000"/>
                <w:sz w:val="24"/>
                <w:szCs w:val="24"/>
              </w:rPr>
              <w:t>1</w:t>
            </w:r>
          </w:p>
        </w:tc>
        <w:tc>
          <w:tcPr>
            <w:tcW w:w="6663" w:type="dxa"/>
          </w:tcPr>
          <w:p w14:paraId="57A41804" w14:textId="77777777" w:rsidR="009C5CEE" w:rsidRPr="00FD0948" w:rsidRDefault="009C5CEE" w:rsidP="00FD0948">
            <w:pPr>
              <w:tabs>
                <w:tab w:val="left" w:pos="7088"/>
              </w:tabs>
              <w:rPr>
                <w:b/>
                <w:sz w:val="24"/>
                <w:szCs w:val="24"/>
              </w:rPr>
            </w:pPr>
            <w:r w:rsidRPr="00FD0948">
              <w:rPr>
                <w:b/>
                <w:sz w:val="24"/>
                <w:szCs w:val="24"/>
              </w:rPr>
              <w:t>Найменування, місцезнаходження та ідентифікаційний код замовника в</w:t>
            </w:r>
            <w:r w:rsidR="00FD0948">
              <w:rPr>
                <w:b/>
                <w:sz w:val="24"/>
                <w:szCs w:val="24"/>
              </w:rPr>
              <w:t xml:space="preserve"> </w:t>
            </w:r>
            <w:r w:rsidRPr="00FD0948">
              <w:rPr>
                <w:b/>
                <w:sz w:val="24"/>
                <w:szCs w:val="24"/>
              </w:rPr>
              <w:t xml:space="preserve">Єдиному державному реєстрі юридичних осіб, фізичних осіб </w:t>
            </w:r>
            <w:r w:rsidR="00FD0948" w:rsidRPr="00FD0948">
              <w:rPr>
                <w:b/>
                <w:sz w:val="24"/>
                <w:szCs w:val="24"/>
              </w:rPr>
              <w:t>–</w:t>
            </w:r>
            <w:r w:rsidRPr="00FD0948">
              <w:rPr>
                <w:b/>
                <w:sz w:val="24"/>
                <w:szCs w:val="24"/>
              </w:rPr>
              <w:t xml:space="preserve"> підприємців</w:t>
            </w:r>
            <w:r w:rsidR="00FD0948" w:rsidRPr="00FD0948">
              <w:rPr>
                <w:b/>
                <w:sz w:val="24"/>
                <w:szCs w:val="24"/>
              </w:rPr>
              <w:t xml:space="preserve"> </w:t>
            </w:r>
            <w:r w:rsidRPr="00FD0948">
              <w:rPr>
                <w:b/>
                <w:sz w:val="24"/>
                <w:szCs w:val="24"/>
              </w:rPr>
              <w:t>та громадських формувань, його категорія:</w:t>
            </w:r>
          </w:p>
        </w:tc>
        <w:tc>
          <w:tcPr>
            <w:tcW w:w="8581" w:type="dxa"/>
          </w:tcPr>
          <w:p w14:paraId="5C9B69F9" w14:textId="77777777" w:rsidR="00372B9D" w:rsidRPr="006F06B3" w:rsidRDefault="00372B9D" w:rsidP="00372B9D">
            <w:pPr>
              <w:tabs>
                <w:tab w:val="left" w:pos="7088"/>
              </w:tabs>
              <w:jc w:val="both"/>
              <w:rPr>
                <w:color w:val="000000"/>
                <w:sz w:val="24"/>
                <w:szCs w:val="24"/>
              </w:rPr>
            </w:pPr>
            <w:r w:rsidRPr="006F06B3">
              <w:rPr>
                <w:color w:val="000000"/>
                <w:sz w:val="24"/>
                <w:szCs w:val="24"/>
              </w:rPr>
              <w:t>Центральна геофізична обсерваторія імені Бориса Срезневського</w:t>
            </w:r>
          </w:p>
          <w:p w14:paraId="513D549E" w14:textId="77777777" w:rsidR="00372B9D" w:rsidRPr="006F06B3" w:rsidRDefault="00372B9D" w:rsidP="00372B9D">
            <w:pPr>
              <w:tabs>
                <w:tab w:val="left" w:pos="7088"/>
              </w:tabs>
              <w:jc w:val="both"/>
              <w:rPr>
                <w:color w:val="000000"/>
                <w:sz w:val="24"/>
                <w:szCs w:val="24"/>
              </w:rPr>
            </w:pPr>
            <w:r w:rsidRPr="006F06B3">
              <w:rPr>
                <w:color w:val="000000"/>
                <w:sz w:val="24"/>
                <w:szCs w:val="24"/>
              </w:rPr>
              <w:t xml:space="preserve">03028, Україна, м. Київ, проспект Науки, 39, корпус 2 </w:t>
            </w:r>
          </w:p>
          <w:p w14:paraId="2C46CB7C" w14:textId="38E3FF1A" w:rsidR="007571FE" w:rsidRPr="006F06B3" w:rsidRDefault="00372B9D" w:rsidP="00372B9D">
            <w:pPr>
              <w:tabs>
                <w:tab w:val="left" w:pos="7088"/>
              </w:tabs>
              <w:jc w:val="both"/>
              <w:rPr>
                <w:color w:val="000000"/>
                <w:sz w:val="24"/>
                <w:szCs w:val="24"/>
              </w:rPr>
            </w:pPr>
            <w:r w:rsidRPr="006F06B3">
              <w:rPr>
                <w:color w:val="000000"/>
                <w:sz w:val="24"/>
                <w:szCs w:val="24"/>
              </w:rPr>
              <w:t>Код ЄДРПОУ: 22864480</w:t>
            </w:r>
          </w:p>
        </w:tc>
      </w:tr>
      <w:tr w:rsidR="009C5CEE" w14:paraId="1F6DD4BB" w14:textId="77777777" w:rsidTr="00FD0948">
        <w:tc>
          <w:tcPr>
            <w:tcW w:w="675" w:type="dxa"/>
          </w:tcPr>
          <w:p w14:paraId="1A2BE89E" w14:textId="77777777" w:rsidR="009C5CEE" w:rsidRPr="00FD0948" w:rsidRDefault="009C5CEE" w:rsidP="00490462">
            <w:pPr>
              <w:tabs>
                <w:tab w:val="left" w:pos="7088"/>
              </w:tabs>
              <w:jc w:val="center"/>
              <w:rPr>
                <w:color w:val="000000"/>
                <w:sz w:val="24"/>
                <w:szCs w:val="24"/>
              </w:rPr>
            </w:pPr>
            <w:r w:rsidRPr="00FD0948">
              <w:rPr>
                <w:color w:val="000000"/>
                <w:sz w:val="24"/>
                <w:szCs w:val="24"/>
              </w:rPr>
              <w:t>2</w:t>
            </w:r>
          </w:p>
        </w:tc>
        <w:tc>
          <w:tcPr>
            <w:tcW w:w="6663" w:type="dxa"/>
          </w:tcPr>
          <w:p w14:paraId="2187AEA5" w14:textId="77777777" w:rsidR="009C5CEE" w:rsidRPr="00FD0948" w:rsidRDefault="009C5CEE" w:rsidP="00FD0948">
            <w:pPr>
              <w:tabs>
                <w:tab w:val="left" w:pos="7088"/>
              </w:tabs>
              <w:rPr>
                <w:b/>
                <w:sz w:val="24"/>
                <w:szCs w:val="24"/>
              </w:rPr>
            </w:pPr>
            <w:r w:rsidRPr="00FD0948">
              <w:rPr>
                <w:b/>
                <w:sz w:val="24"/>
                <w:szCs w:val="24"/>
              </w:rPr>
              <w:t>Назва предмета закупівлі із зазначенням коду за Єдиним закупівельним</w:t>
            </w:r>
            <w:r w:rsidR="00FD0948" w:rsidRPr="00FD0948">
              <w:rPr>
                <w:b/>
                <w:sz w:val="24"/>
                <w:szCs w:val="24"/>
              </w:rPr>
              <w:t xml:space="preserve"> </w:t>
            </w:r>
            <w:r w:rsidRPr="00FD0948">
              <w:rPr>
                <w:b/>
                <w:sz w:val="24"/>
                <w:szCs w:val="24"/>
              </w:rPr>
              <w:t>словником (у разі поділу на лоти такі відомості повинні зазначатися</w:t>
            </w:r>
          </w:p>
          <w:p w14:paraId="6D43C116" w14:textId="77777777" w:rsidR="009C5CEE" w:rsidRPr="00FD0948" w:rsidRDefault="009C5CEE" w:rsidP="00FD0948">
            <w:pPr>
              <w:tabs>
                <w:tab w:val="left" w:pos="7088"/>
              </w:tabs>
              <w:rPr>
                <w:b/>
                <w:sz w:val="24"/>
                <w:szCs w:val="24"/>
              </w:rPr>
            </w:pPr>
            <w:r w:rsidRPr="00FD0948">
              <w:rPr>
                <w:b/>
                <w:sz w:val="24"/>
                <w:szCs w:val="24"/>
              </w:rPr>
              <w:t>стосовно кожного лота) та назви відповідних класифікаторів предмета</w:t>
            </w:r>
            <w:r w:rsidR="00FD0948" w:rsidRPr="00FD0948">
              <w:rPr>
                <w:b/>
                <w:sz w:val="24"/>
                <w:szCs w:val="24"/>
              </w:rPr>
              <w:t xml:space="preserve"> </w:t>
            </w:r>
            <w:r w:rsidRPr="00FD0948">
              <w:rPr>
                <w:b/>
                <w:sz w:val="24"/>
                <w:szCs w:val="24"/>
              </w:rPr>
              <w:t>закупівлі і частин предмета закупівлі (лотів) (за наявності):</w:t>
            </w:r>
          </w:p>
        </w:tc>
        <w:tc>
          <w:tcPr>
            <w:tcW w:w="8581" w:type="dxa"/>
          </w:tcPr>
          <w:p w14:paraId="119FC1B6" w14:textId="77777777" w:rsidR="006F06B3" w:rsidRPr="006F06B3" w:rsidRDefault="006F06B3" w:rsidP="008B16D5">
            <w:pPr>
              <w:tabs>
                <w:tab w:val="left" w:pos="7088"/>
              </w:tabs>
              <w:jc w:val="both"/>
              <w:rPr>
                <w:color w:val="000000" w:themeColor="text1"/>
                <w:sz w:val="24"/>
                <w:szCs w:val="24"/>
                <w:shd w:val="clear" w:color="auto" w:fill="FFFFFF"/>
              </w:rPr>
            </w:pPr>
            <w:r w:rsidRPr="006F06B3">
              <w:rPr>
                <w:color w:val="000000" w:themeColor="text1"/>
                <w:sz w:val="24"/>
                <w:szCs w:val="24"/>
                <w:shd w:val="clear" w:color="auto" w:fill="FFFFFF"/>
              </w:rPr>
              <w:t>Послуги доступу до мережі Інтернет (Г Київ)</w:t>
            </w:r>
          </w:p>
          <w:p w14:paraId="2856A7BD" w14:textId="52C6044C" w:rsidR="009C5CEE" w:rsidRPr="006F06B3" w:rsidRDefault="008B16D5" w:rsidP="008B16D5">
            <w:pPr>
              <w:tabs>
                <w:tab w:val="left" w:pos="7088"/>
              </w:tabs>
              <w:jc w:val="both"/>
              <w:rPr>
                <w:color w:val="000000" w:themeColor="text1"/>
                <w:sz w:val="24"/>
                <w:szCs w:val="24"/>
                <w:lang w:val="ru-RU"/>
              </w:rPr>
            </w:pPr>
            <w:r w:rsidRPr="006F06B3">
              <w:rPr>
                <w:color w:val="000000" w:themeColor="text1"/>
                <w:sz w:val="24"/>
                <w:szCs w:val="24"/>
                <w:shd w:val="clear" w:color="auto" w:fill="FFFFFF"/>
              </w:rPr>
              <w:t>Код ДК 021:2015 – 72410000-7- «Послуги провайдерів»</w:t>
            </w:r>
          </w:p>
        </w:tc>
      </w:tr>
      <w:tr w:rsidR="009C5CEE" w14:paraId="35769D9F" w14:textId="77777777" w:rsidTr="00FD0948">
        <w:tc>
          <w:tcPr>
            <w:tcW w:w="675" w:type="dxa"/>
          </w:tcPr>
          <w:p w14:paraId="5386BFF5" w14:textId="77777777" w:rsidR="009C5CEE" w:rsidRPr="00FD0948" w:rsidRDefault="009C5CEE" w:rsidP="00490462">
            <w:pPr>
              <w:tabs>
                <w:tab w:val="left" w:pos="7088"/>
              </w:tabs>
              <w:jc w:val="center"/>
              <w:rPr>
                <w:color w:val="000000"/>
                <w:sz w:val="24"/>
                <w:szCs w:val="24"/>
              </w:rPr>
            </w:pPr>
            <w:r w:rsidRPr="00FD0948">
              <w:rPr>
                <w:color w:val="000000"/>
                <w:sz w:val="24"/>
                <w:szCs w:val="24"/>
              </w:rPr>
              <w:t>3</w:t>
            </w:r>
          </w:p>
        </w:tc>
        <w:tc>
          <w:tcPr>
            <w:tcW w:w="6663" w:type="dxa"/>
          </w:tcPr>
          <w:p w14:paraId="737EF26B" w14:textId="77777777" w:rsidR="009C5CEE" w:rsidRPr="00FD0948" w:rsidRDefault="009C5CEE" w:rsidP="00FD0948">
            <w:pPr>
              <w:tabs>
                <w:tab w:val="left" w:pos="7088"/>
              </w:tabs>
              <w:rPr>
                <w:b/>
                <w:sz w:val="24"/>
                <w:szCs w:val="24"/>
              </w:rPr>
            </w:pPr>
            <w:r w:rsidRPr="00FD0948">
              <w:rPr>
                <w:b/>
                <w:sz w:val="24"/>
                <w:szCs w:val="24"/>
              </w:rPr>
              <w:t>Ідентифікатор закупівлі:</w:t>
            </w:r>
          </w:p>
        </w:tc>
        <w:tc>
          <w:tcPr>
            <w:tcW w:w="8581" w:type="dxa"/>
          </w:tcPr>
          <w:p w14:paraId="6826D998" w14:textId="0987151C" w:rsidR="009C5CEE" w:rsidRPr="006F06B3" w:rsidRDefault="006F06B3" w:rsidP="00490462">
            <w:pPr>
              <w:tabs>
                <w:tab w:val="left" w:pos="7088"/>
              </w:tabs>
              <w:jc w:val="center"/>
              <w:rPr>
                <w:color w:val="000000"/>
                <w:sz w:val="24"/>
                <w:szCs w:val="24"/>
              </w:rPr>
            </w:pPr>
            <w:r w:rsidRPr="006F06B3">
              <w:rPr>
                <w:color w:val="000000"/>
                <w:sz w:val="24"/>
                <w:szCs w:val="24"/>
              </w:rPr>
              <w:t>UA-2025-12-02-019528-a</w:t>
            </w:r>
          </w:p>
        </w:tc>
      </w:tr>
      <w:tr w:rsidR="009C5CEE" w14:paraId="09EB250A" w14:textId="77777777" w:rsidTr="00FD0948">
        <w:tc>
          <w:tcPr>
            <w:tcW w:w="675" w:type="dxa"/>
          </w:tcPr>
          <w:p w14:paraId="2289AAD7" w14:textId="77777777" w:rsidR="009C5CEE" w:rsidRPr="00FD0948" w:rsidRDefault="009C5CEE" w:rsidP="00490462">
            <w:pPr>
              <w:tabs>
                <w:tab w:val="left" w:pos="7088"/>
              </w:tabs>
              <w:jc w:val="center"/>
              <w:rPr>
                <w:color w:val="000000"/>
                <w:sz w:val="24"/>
                <w:szCs w:val="24"/>
              </w:rPr>
            </w:pPr>
            <w:r w:rsidRPr="00FD0948">
              <w:rPr>
                <w:color w:val="000000"/>
                <w:sz w:val="24"/>
                <w:szCs w:val="24"/>
              </w:rPr>
              <w:t>4</w:t>
            </w:r>
          </w:p>
        </w:tc>
        <w:tc>
          <w:tcPr>
            <w:tcW w:w="6663" w:type="dxa"/>
          </w:tcPr>
          <w:p w14:paraId="166BB7ED" w14:textId="77777777" w:rsidR="009C5CEE" w:rsidRPr="00FD0948" w:rsidRDefault="009C5CEE" w:rsidP="00FD0948">
            <w:pPr>
              <w:tabs>
                <w:tab w:val="left" w:pos="7088"/>
              </w:tabs>
              <w:rPr>
                <w:b/>
                <w:sz w:val="24"/>
                <w:szCs w:val="24"/>
              </w:rPr>
            </w:pPr>
            <w:r w:rsidRPr="00FD0948">
              <w:rPr>
                <w:b/>
                <w:sz w:val="24"/>
                <w:szCs w:val="24"/>
              </w:rPr>
              <w:t>Обґрунтування технічних та якісних характеристик предмета закупівлі:</w:t>
            </w:r>
          </w:p>
        </w:tc>
        <w:tc>
          <w:tcPr>
            <w:tcW w:w="8581" w:type="dxa"/>
          </w:tcPr>
          <w:p w14:paraId="6B94CED0" w14:textId="77777777" w:rsidR="006F06B3" w:rsidRPr="006F06B3" w:rsidRDefault="006F06B3" w:rsidP="006F06B3">
            <w:pPr>
              <w:tabs>
                <w:tab w:val="left" w:pos="7088"/>
              </w:tabs>
              <w:jc w:val="both"/>
              <w:rPr>
                <w:color w:val="000000"/>
                <w:sz w:val="24"/>
                <w:szCs w:val="24"/>
              </w:rPr>
            </w:pPr>
            <w:r w:rsidRPr="006F06B3">
              <w:rPr>
                <w:color w:val="000000"/>
                <w:sz w:val="24"/>
                <w:szCs w:val="24"/>
              </w:rPr>
              <w:t>Технічні та якісні характеристики сформовані відповідно до потреб підрозділу, з урахуванням особливостей місця підключення та вимог щодо надійності зв’язку:</w:t>
            </w:r>
          </w:p>
          <w:p w14:paraId="46CEFBB2" w14:textId="77777777" w:rsidR="006F06B3" w:rsidRPr="006F06B3" w:rsidRDefault="006F06B3" w:rsidP="006F06B3">
            <w:pPr>
              <w:tabs>
                <w:tab w:val="left" w:pos="7088"/>
              </w:tabs>
              <w:jc w:val="both"/>
              <w:rPr>
                <w:color w:val="000000"/>
                <w:sz w:val="24"/>
                <w:szCs w:val="24"/>
              </w:rPr>
            </w:pPr>
            <w:r w:rsidRPr="006F06B3">
              <w:rPr>
                <w:color w:val="000000"/>
                <w:sz w:val="24"/>
                <w:szCs w:val="24"/>
              </w:rPr>
              <w:t>Гарантована швидкість каналу — не менше 10 Мбіт/с, що забезпечує стабільну передачу даних та роботу інформаційних систем.</w:t>
            </w:r>
          </w:p>
          <w:p w14:paraId="0D9AB881" w14:textId="77777777" w:rsidR="006F06B3" w:rsidRPr="006F06B3" w:rsidRDefault="006F06B3" w:rsidP="006F06B3">
            <w:pPr>
              <w:tabs>
                <w:tab w:val="left" w:pos="7088"/>
              </w:tabs>
              <w:jc w:val="both"/>
              <w:rPr>
                <w:color w:val="000000"/>
                <w:sz w:val="24"/>
                <w:szCs w:val="24"/>
              </w:rPr>
            </w:pPr>
            <w:r w:rsidRPr="006F06B3">
              <w:rPr>
                <w:color w:val="000000"/>
                <w:sz w:val="24"/>
                <w:szCs w:val="24"/>
              </w:rPr>
              <w:t xml:space="preserve">Інтерфейс — </w:t>
            </w:r>
            <w:proofErr w:type="spellStart"/>
            <w:r w:rsidRPr="006F06B3">
              <w:rPr>
                <w:color w:val="000000"/>
                <w:sz w:val="24"/>
                <w:szCs w:val="24"/>
              </w:rPr>
              <w:t>Ethernet</w:t>
            </w:r>
            <w:proofErr w:type="spellEnd"/>
            <w:r w:rsidRPr="006F06B3">
              <w:rPr>
                <w:color w:val="000000"/>
                <w:sz w:val="24"/>
                <w:szCs w:val="24"/>
              </w:rPr>
              <w:t>, що є стандартним та сумісним з обладнанням Замовника.</w:t>
            </w:r>
          </w:p>
          <w:p w14:paraId="03A4E25E" w14:textId="77777777" w:rsidR="006F06B3" w:rsidRPr="006F06B3" w:rsidRDefault="006F06B3" w:rsidP="006F06B3">
            <w:pPr>
              <w:tabs>
                <w:tab w:val="left" w:pos="7088"/>
              </w:tabs>
              <w:jc w:val="both"/>
              <w:rPr>
                <w:color w:val="000000"/>
                <w:sz w:val="24"/>
                <w:szCs w:val="24"/>
              </w:rPr>
            </w:pPr>
            <w:r w:rsidRPr="006F06B3">
              <w:rPr>
                <w:color w:val="000000"/>
                <w:sz w:val="24"/>
                <w:szCs w:val="24"/>
              </w:rPr>
              <w:t>Робоча спроможність каналу — не менше 99,5%, що необхідно для безперервної роботи підрозділу.</w:t>
            </w:r>
          </w:p>
          <w:p w14:paraId="678CD7C9" w14:textId="77777777" w:rsidR="006F06B3" w:rsidRPr="006F06B3" w:rsidRDefault="006F06B3" w:rsidP="006F06B3">
            <w:pPr>
              <w:tabs>
                <w:tab w:val="left" w:pos="7088"/>
              </w:tabs>
              <w:jc w:val="both"/>
              <w:rPr>
                <w:color w:val="000000"/>
                <w:sz w:val="24"/>
                <w:szCs w:val="24"/>
              </w:rPr>
            </w:pPr>
            <w:r w:rsidRPr="006F06B3">
              <w:rPr>
                <w:color w:val="000000"/>
                <w:sz w:val="24"/>
                <w:szCs w:val="24"/>
              </w:rPr>
              <w:t>Цілодобова робота послуги (24/7) упродовж усього строку надання послуг.</w:t>
            </w:r>
          </w:p>
          <w:p w14:paraId="213F173C" w14:textId="77777777" w:rsidR="006F06B3" w:rsidRPr="006F06B3" w:rsidRDefault="006F06B3" w:rsidP="006F06B3">
            <w:pPr>
              <w:tabs>
                <w:tab w:val="left" w:pos="7088"/>
              </w:tabs>
              <w:jc w:val="both"/>
              <w:rPr>
                <w:color w:val="000000"/>
                <w:sz w:val="24"/>
                <w:szCs w:val="24"/>
              </w:rPr>
            </w:pPr>
            <w:r w:rsidRPr="006F06B3">
              <w:rPr>
                <w:color w:val="000000"/>
                <w:sz w:val="24"/>
                <w:szCs w:val="24"/>
              </w:rPr>
              <w:t>Безлімітний доступ до Інтернету, без обмежень щодо обсягу трафіку, що дозволяє безперешкодно передавати службові дані.</w:t>
            </w:r>
          </w:p>
          <w:p w14:paraId="0C6B0AC7" w14:textId="77777777" w:rsidR="006F06B3" w:rsidRPr="006F06B3" w:rsidRDefault="006F06B3" w:rsidP="006F06B3">
            <w:pPr>
              <w:tabs>
                <w:tab w:val="left" w:pos="7088"/>
              </w:tabs>
              <w:jc w:val="both"/>
              <w:rPr>
                <w:color w:val="000000"/>
                <w:sz w:val="24"/>
                <w:szCs w:val="24"/>
              </w:rPr>
            </w:pPr>
            <w:r w:rsidRPr="006F06B3">
              <w:rPr>
                <w:color w:val="000000"/>
                <w:sz w:val="24"/>
                <w:szCs w:val="24"/>
              </w:rPr>
              <w:t>Надання статичної зовнішньої ІР-адреси, необхідної для стабільної роботи службових ресурсів.</w:t>
            </w:r>
          </w:p>
          <w:p w14:paraId="01892DB1" w14:textId="77777777" w:rsidR="006F06B3" w:rsidRPr="006F06B3" w:rsidRDefault="006F06B3" w:rsidP="006F06B3">
            <w:pPr>
              <w:tabs>
                <w:tab w:val="left" w:pos="7088"/>
              </w:tabs>
              <w:jc w:val="both"/>
              <w:rPr>
                <w:color w:val="000000"/>
                <w:sz w:val="24"/>
                <w:szCs w:val="24"/>
              </w:rPr>
            </w:pPr>
            <w:r w:rsidRPr="006F06B3">
              <w:rPr>
                <w:color w:val="000000"/>
                <w:sz w:val="24"/>
                <w:szCs w:val="24"/>
              </w:rPr>
              <w:lastRenderedPageBreak/>
              <w:t>Підключення без додаткових витрат для Замовника (обладнання, монтаж, налаштування — за рахунок Виконавця).</w:t>
            </w:r>
          </w:p>
          <w:p w14:paraId="06AA9806" w14:textId="77777777" w:rsidR="006F06B3" w:rsidRPr="006F06B3" w:rsidRDefault="006F06B3" w:rsidP="006F06B3">
            <w:pPr>
              <w:tabs>
                <w:tab w:val="left" w:pos="7088"/>
              </w:tabs>
              <w:jc w:val="both"/>
              <w:rPr>
                <w:color w:val="000000"/>
                <w:sz w:val="24"/>
                <w:szCs w:val="24"/>
              </w:rPr>
            </w:pPr>
            <w:r w:rsidRPr="006F06B3">
              <w:rPr>
                <w:color w:val="000000"/>
                <w:sz w:val="24"/>
                <w:szCs w:val="24"/>
              </w:rPr>
              <w:t>Встановлення явної точки демаркації — порт мережевого обладнання оператора.</w:t>
            </w:r>
          </w:p>
          <w:p w14:paraId="5996E4E9" w14:textId="77777777" w:rsidR="006F06B3" w:rsidRPr="006F06B3" w:rsidRDefault="006F06B3" w:rsidP="006F06B3">
            <w:pPr>
              <w:tabs>
                <w:tab w:val="left" w:pos="7088"/>
              </w:tabs>
              <w:jc w:val="both"/>
              <w:rPr>
                <w:color w:val="000000"/>
                <w:sz w:val="24"/>
                <w:szCs w:val="24"/>
              </w:rPr>
            </w:pPr>
            <w:r w:rsidRPr="006F06B3">
              <w:rPr>
                <w:color w:val="000000"/>
                <w:sz w:val="24"/>
                <w:szCs w:val="24"/>
              </w:rPr>
              <w:t>Оперативне усунення аварій — не більше ніж 24 години.</w:t>
            </w:r>
          </w:p>
          <w:p w14:paraId="0CD8B5F7" w14:textId="77777777" w:rsidR="006F06B3" w:rsidRPr="006F06B3" w:rsidRDefault="006F06B3" w:rsidP="006F06B3">
            <w:pPr>
              <w:tabs>
                <w:tab w:val="left" w:pos="7088"/>
              </w:tabs>
              <w:jc w:val="both"/>
              <w:rPr>
                <w:color w:val="000000"/>
                <w:sz w:val="24"/>
                <w:szCs w:val="24"/>
              </w:rPr>
            </w:pPr>
            <w:r w:rsidRPr="006F06B3">
              <w:rPr>
                <w:color w:val="000000"/>
                <w:sz w:val="24"/>
                <w:szCs w:val="24"/>
              </w:rPr>
              <w:t>Попередження про планові роботи не пізніше ніж за 24 години.</w:t>
            </w:r>
          </w:p>
          <w:p w14:paraId="48E81143" w14:textId="70C98DDC" w:rsidR="00590E98" w:rsidRPr="006F06B3" w:rsidRDefault="006F06B3" w:rsidP="006F06B3">
            <w:pPr>
              <w:tabs>
                <w:tab w:val="left" w:pos="7088"/>
              </w:tabs>
              <w:jc w:val="both"/>
              <w:rPr>
                <w:color w:val="000000"/>
                <w:sz w:val="24"/>
                <w:szCs w:val="24"/>
              </w:rPr>
            </w:pPr>
            <w:r w:rsidRPr="006F06B3">
              <w:rPr>
                <w:color w:val="000000"/>
                <w:sz w:val="24"/>
                <w:szCs w:val="24"/>
              </w:rPr>
              <w:t>Вимога наявності постачальника в офіційному Реєстрі постачальників електронних комунікаційних мереж та послуг, що підтверджує право надання відповідного виду послуг (постанова НКЕК № 30 від 20.04.2022).</w:t>
            </w:r>
          </w:p>
        </w:tc>
      </w:tr>
      <w:tr w:rsidR="009C5CEE" w14:paraId="3665C80A" w14:textId="77777777" w:rsidTr="00FD0948">
        <w:tc>
          <w:tcPr>
            <w:tcW w:w="675" w:type="dxa"/>
          </w:tcPr>
          <w:p w14:paraId="1CF8A11D" w14:textId="77777777" w:rsidR="009C5CEE" w:rsidRPr="00FD0948" w:rsidRDefault="009C5CEE" w:rsidP="00490462">
            <w:pPr>
              <w:tabs>
                <w:tab w:val="left" w:pos="7088"/>
              </w:tabs>
              <w:jc w:val="center"/>
              <w:rPr>
                <w:color w:val="000000"/>
                <w:sz w:val="24"/>
                <w:szCs w:val="24"/>
              </w:rPr>
            </w:pPr>
            <w:r w:rsidRPr="00FD0948">
              <w:rPr>
                <w:color w:val="000000"/>
                <w:sz w:val="24"/>
                <w:szCs w:val="24"/>
              </w:rPr>
              <w:lastRenderedPageBreak/>
              <w:t>5</w:t>
            </w:r>
          </w:p>
        </w:tc>
        <w:tc>
          <w:tcPr>
            <w:tcW w:w="6663" w:type="dxa"/>
          </w:tcPr>
          <w:p w14:paraId="09499D05" w14:textId="77777777" w:rsidR="009C5CEE" w:rsidRPr="00FD0948" w:rsidRDefault="009C5CEE" w:rsidP="00FD0948">
            <w:pPr>
              <w:tabs>
                <w:tab w:val="left" w:pos="7088"/>
              </w:tabs>
              <w:rPr>
                <w:b/>
                <w:sz w:val="24"/>
                <w:szCs w:val="24"/>
              </w:rPr>
            </w:pPr>
            <w:r w:rsidRPr="00FD0948">
              <w:rPr>
                <w:b/>
                <w:sz w:val="24"/>
                <w:szCs w:val="24"/>
              </w:rPr>
              <w:t>Обґрунтування розміру бюджетного призначення:</w:t>
            </w:r>
          </w:p>
        </w:tc>
        <w:tc>
          <w:tcPr>
            <w:tcW w:w="8581" w:type="dxa"/>
          </w:tcPr>
          <w:p w14:paraId="4E39F281" w14:textId="77777777" w:rsidR="006F06B3" w:rsidRPr="006F06B3" w:rsidRDefault="006F06B3" w:rsidP="006F06B3">
            <w:pPr>
              <w:tabs>
                <w:tab w:val="left" w:pos="7088"/>
              </w:tabs>
              <w:jc w:val="both"/>
              <w:rPr>
                <w:color w:val="000000"/>
                <w:sz w:val="24"/>
                <w:szCs w:val="24"/>
              </w:rPr>
            </w:pPr>
            <w:r w:rsidRPr="006F06B3">
              <w:rPr>
                <w:color w:val="000000"/>
                <w:sz w:val="24"/>
                <w:szCs w:val="24"/>
              </w:rPr>
              <w:t>На момент формування документів для проведення закупівлі у грудні 2025 року кошторис установи на 2026 рік ще не затверджено. Визначення очікуваної вартості предмета закупівлі та розміру бюджетного призначення здійснюється відповідно до вимог Бюджетного кодексу України та постанови Кабінету Міністрів України від 12.10.2022 № 1178.</w:t>
            </w:r>
          </w:p>
          <w:p w14:paraId="20190BE4" w14:textId="77777777" w:rsidR="006F06B3" w:rsidRPr="006F06B3" w:rsidRDefault="006F06B3" w:rsidP="006F06B3">
            <w:pPr>
              <w:tabs>
                <w:tab w:val="left" w:pos="7088"/>
              </w:tabs>
              <w:jc w:val="both"/>
              <w:rPr>
                <w:color w:val="000000"/>
                <w:sz w:val="24"/>
                <w:szCs w:val="24"/>
              </w:rPr>
            </w:pPr>
            <w:r w:rsidRPr="006F06B3">
              <w:rPr>
                <w:color w:val="000000"/>
                <w:sz w:val="24"/>
                <w:szCs w:val="24"/>
              </w:rPr>
              <w:t>Розмір бюджетного призначення для здійснення закупівлі визначено з урахуванням:</w:t>
            </w:r>
          </w:p>
          <w:p w14:paraId="7BE9F92D" w14:textId="77777777" w:rsidR="006F06B3" w:rsidRPr="006F06B3" w:rsidRDefault="006F06B3" w:rsidP="006F06B3">
            <w:pPr>
              <w:tabs>
                <w:tab w:val="left" w:pos="7088"/>
              </w:tabs>
              <w:jc w:val="both"/>
              <w:rPr>
                <w:color w:val="000000"/>
                <w:sz w:val="24"/>
                <w:szCs w:val="24"/>
              </w:rPr>
            </w:pPr>
            <w:r w:rsidRPr="006F06B3">
              <w:rPr>
                <w:color w:val="000000"/>
                <w:sz w:val="24"/>
                <w:szCs w:val="24"/>
              </w:rPr>
              <w:t>фактичних обсягів фінансування аналогічних видатків у попередніх бюджетних періодах, зокрема у 2023–2025 роках, що дозволяє об’єктивно оцінити потребу в коштах на забезпечення безперервної діяльності установи;</w:t>
            </w:r>
          </w:p>
          <w:p w14:paraId="5A091AE6" w14:textId="77777777" w:rsidR="006F06B3" w:rsidRPr="006F06B3" w:rsidRDefault="006F06B3" w:rsidP="006F06B3">
            <w:pPr>
              <w:tabs>
                <w:tab w:val="left" w:pos="7088"/>
              </w:tabs>
              <w:jc w:val="both"/>
              <w:rPr>
                <w:color w:val="000000"/>
                <w:sz w:val="24"/>
                <w:szCs w:val="24"/>
              </w:rPr>
            </w:pPr>
            <w:r w:rsidRPr="006F06B3">
              <w:rPr>
                <w:color w:val="000000"/>
                <w:sz w:val="24"/>
                <w:szCs w:val="24"/>
              </w:rPr>
              <w:t>наявної комерційної пропозиції, що підтверджує реальну очікувану вартість предмета закупівлі;</w:t>
            </w:r>
          </w:p>
          <w:p w14:paraId="2A59C498" w14:textId="77777777" w:rsidR="006F06B3" w:rsidRPr="006F06B3" w:rsidRDefault="006F06B3" w:rsidP="006F06B3">
            <w:pPr>
              <w:tabs>
                <w:tab w:val="left" w:pos="7088"/>
              </w:tabs>
              <w:jc w:val="both"/>
              <w:rPr>
                <w:color w:val="000000"/>
                <w:sz w:val="24"/>
                <w:szCs w:val="24"/>
              </w:rPr>
            </w:pPr>
            <w:r w:rsidRPr="006F06B3">
              <w:rPr>
                <w:color w:val="000000"/>
                <w:sz w:val="24"/>
                <w:szCs w:val="24"/>
              </w:rPr>
              <w:t>необхідності забезпечення роботи підрозділів установи у 2026 році, оскільки відповідна послуга є безперервною та невід'ємною частиною функціонування установи.</w:t>
            </w:r>
          </w:p>
          <w:p w14:paraId="6819873B" w14:textId="50D7C94B" w:rsidR="009C5CEE" w:rsidRPr="006F06B3" w:rsidRDefault="006F06B3" w:rsidP="006F06B3">
            <w:pPr>
              <w:tabs>
                <w:tab w:val="left" w:pos="7088"/>
              </w:tabs>
              <w:jc w:val="both"/>
              <w:rPr>
                <w:color w:val="000000"/>
                <w:sz w:val="24"/>
                <w:szCs w:val="24"/>
              </w:rPr>
            </w:pPr>
            <w:r w:rsidRPr="006F06B3">
              <w:rPr>
                <w:color w:val="000000"/>
                <w:sz w:val="24"/>
                <w:szCs w:val="24"/>
              </w:rPr>
              <w:t>Виходячи з наведеного, попередній розмір бюджетного призначення на 2026 рік визначено на основі прогнозних бюджетних показників та потреби в забезпеченні діяльності установи. Остаточне фінансування буде здійснюватися в межах затверджених у 2026 році бюджетних асигнувань відповідно до вимог Бюджетного кодексу України.</w:t>
            </w:r>
          </w:p>
        </w:tc>
      </w:tr>
      <w:tr w:rsidR="009C5CEE" w14:paraId="448D0285" w14:textId="77777777" w:rsidTr="00FD0948">
        <w:tc>
          <w:tcPr>
            <w:tcW w:w="675" w:type="dxa"/>
          </w:tcPr>
          <w:p w14:paraId="79B7E6CB" w14:textId="77777777" w:rsidR="009C5CEE" w:rsidRPr="00FD0948" w:rsidRDefault="00FD0948" w:rsidP="00490462">
            <w:pPr>
              <w:tabs>
                <w:tab w:val="left" w:pos="7088"/>
              </w:tabs>
              <w:jc w:val="center"/>
              <w:rPr>
                <w:color w:val="000000"/>
                <w:sz w:val="24"/>
                <w:szCs w:val="24"/>
              </w:rPr>
            </w:pPr>
            <w:r w:rsidRPr="00FD0948">
              <w:rPr>
                <w:color w:val="000000"/>
                <w:sz w:val="24"/>
                <w:szCs w:val="24"/>
              </w:rPr>
              <w:t>6</w:t>
            </w:r>
          </w:p>
        </w:tc>
        <w:tc>
          <w:tcPr>
            <w:tcW w:w="6663" w:type="dxa"/>
          </w:tcPr>
          <w:p w14:paraId="1F1DFEAC" w14:textId="77777777" w:rsidR="009C5CEE" w:rsidRPr="00FD0948" w:rsidRDefault="00FD0948" w:rsidP="00FD0948">
            <w:pPr>
              <w:tabs>
                <w:tab w:val="left" w:pos="7088"/>
              </w:tabs>
              <w:rPr>
                <w:b/>
                <w:sz w:val="24"/>
                <w:szCs w:val="24"/>
              </w:rPr>
            </w:pPr>
            <w:r w:rsidRPr="00FD0948">
              <w:rPr>
                <w:b/>
                <w:sz w:val="24"/>
                <w:szCs w:val="24"/>
              </w:rPr>
              <w:t>Очікувана вартість предмета закупівлі:</w:t>
            </w:r>
          </w:p>
        </w:tc>
        <w:tc>
          <w:tcPr>
            <w:tcW w:w="8581" w:type="dxa"/>
          </w:tcPr>
          <w:p w14:paraId="5CBFC8F3" w14:textId="4DEEADFE" w:rsidR="009C5CEE" w:rsidRPr="006F06B3" w:rsidRDefault="00590E98" w:rsidP="006F071B">
            <w:pPr>
              <w:tabs>
                <w:tab w:val="left" w:pos="7088"/>
              </w:tabs>
              <w:jc w:val="both"/>
              <w:rPr>
                <w:color w:val="000000"/>
                <w:sz w:val="24"/>
                <w:szCs w:val="24"/>
              </w:rPr>
            </w:pPr>
            <w:r w:rsidRPr="006F06B3">
              <w:rPr>
                <w:color w:val="000000"/>
                <w:sz w:val="24"/>
                <w:szCs w:val="24"/>
              </w:rPr>
              <w:t>9</w:t>
            </w:r>
            <w:r w:rsidR="006F06B3" w:rsidRPr="006F06B3">
              <w:rPr>
                <w:color w:val="000000"/>
                <w:sz w:val="24"/>
                <w:szCs w:val="24"/>
              </w:rPr>
              <w:t>360</w:t>
            </w:r>
            <w:r w:rsidRPr="006F06B3">
              <w:rPr>
                <w:color w:val="000000"/>
                <w:sz w:val="24"/>
                <w:szCs w:val="24"/>
              </w:rPr>
              <w:t>,00</w:t>
            </w:r>
            <w:r w:rsidR="00900F3C" w:rsidRPr="006F06B3">
              <w:rPr>
                <w:color w:val="000000"/>
                <w:sz w:val="24"/>
                <w:szCs w:val="24"/>
              </w:rPr>
              <w:t xml:space="preserve"> </w:t>
            </w:r>
            <w:r w:rsidR="006C2C4F" w:rsidRPr="006F06B3">
              <w:rPr>
                <w:color w:val="000000"/>
                <w:sz w:val="24"/>
                <w:szCs w:val="24"/>
              </w:rPr>
              <w:t>грн</w:t>
            </w:r>
            <w:r w:rsidR="008F1694" w:rsidRPr="006F06B3">
              <w:rPr>
                <w:color w:val="000000"/>
                <w:sz w:val="24"/>
                <w:szCs w:val="24"/>
              </w:rPr>
              <w:t xml:space="preserve"> </w:t>
            </w:r>
            <w:r w:rsidR="00372B9D" w:rsidRPr="006F06B3">
              <w:rPr>
                <w:color w:val="000000"/>
                <w:sz w:val="24"/>
                <w:szCs w:val="24"/>
              </w:rPr>
              <w:t>з</w:t>
            </w:r>
            <w:r w:rsidR="008F1694" w:rsidRPr="006F06B3">
              <w:rPr>
                <w:color w:val="000000"/>
                <w:sz w:val="24"/>
                <w:szCs w:val="24"/>
              </w:rPr>
              <w:t xml:space="preserve"> ПДВ</w:t>
            </w:r>
            <w:r w:rsidR="006F071B" w:rsidRPr="006F06B3">
              <w:rPr>
                <w:color w:val="000000"/>
                <w:sz w:val="24"/>
                <w:szCs w:val="24"/>
              </w:rPr>
              <w:t>.</w:t>
            </w:r>
            <w:r w:rsidR="008F1694" w:rsidRPr="006F06B3">
              <w:rPr>
                <w:color w:val="000000"/>
                <w:sz w:val="24"/>
                <w:szCs w:val="24"/>
              </w:rPr>
              <w:t xml:space="preserve"> </w:t>
            </w:r>
          </w:p>
        </w:tc>
      </w:tr>
      <w:tr w:rsidR="00FD0948" w14:paraId="6AFCB084" w14:textId="77777777" w:rsidTr="00FD0948">
        <w:tc>
          <w:tcPr>
            <w:tcW w:w="675" w:type="dxa"/>
          </w:tcPr>
          <w:p w14:paraId="70A685E6" w14:textId="77777777" w:rsidR="00FD0948" w:rsidRPr="00FD0948" w:rsidRDefault="00FD0948" w:rsidP="00490462">
            <w:pPr>
              <w:tabs>
                <w:tab w:val="left" w:pos="7088"/>
              </w:tabs>
              <w:jc w:val="center"/>
              <w:rPr>
                <w:color w:val="000000"/>
                <w:sz w:val="24"/>
                <w:szCs w:val="24"/>
              </w:rPr>
            </w:pPr>
            <w:r w:rsidRPr="00FD0948">
              <w:rPr>
                <w:color w:val="000000"/>
                <w:sz w:val="24"/>
                <w:szCs w:val="24"/>
              </w:rPr>
              <w:t>7</w:t>
            </w:r>
          </w:p>
        </w:tc>
        <w:tc>
          <w:tcPr>
            <w:tcW w:w="6663" w:type="dxa"/>
          </w:tcPr>
          <w:p w14:paraId="3F6BC3BD" w14:textId="77777777" w:rsidR="00FD0948" w:rsidRPr="00FD0948" w:rsidRDefault="00FD0948" w:rsidP="00FD0948">
            <w:pPr>
              <w:tabs>
                <w:tab w:val="left" w:pos="7088"/>
              </w:tabs>
              <w:rPr>
                <w:b/>
                <w:sz w:val="24"/>
                <w:szCs w:val="24"/>
              </w:rPr>
            </w:pPr>
            <w:r w:rsidRPr="00FD0948">
              <w:rPr>
                <w:b/>
                <w:sz w:val="24"/>
                <w:szCs w:val="24"/>
              </w:rPr>
              <w:t>Обґрунтування очікуваної вартості предмета закупівлі:</w:t>
            </w:r>
          </w:p>
        </w:tc>
        <w:tc>
          <w:tcPr>
            <w:tcW w:w="8581" w:type="dxa"/>
          </w:tcPr>
          <w:p w14:paraId="3B79BA40" w14:textId="54C53ABC" w:rsidR="002D37F8" w:rsidRPr="006F06B3" w:rsidRDefault="002D37F8" w:rsidP="002D37F8">
            <w:pPr>
              <w:tabs>
                <w:tab w:val="left" w:pos="7088"/>
              </w:tabs>
              <w:jc w:val="both"/>
              <w:rPr>
                <w:color w:val="000000"/>
                <w:sz w:val="24"/>
                <w:szCs w:val="24"/>
              </w:rPr>
            </w:pPr>
            <w:r w:rsidRPr="006F06B3">
              <w:rPr>
                <w:color w:val="000000"/>
                <w:sz w:val="24"/>
                <w:szCs w:val="24"/>
              </w:rPr>
              <w:t xml:space="preserve">Очікувана вартість предмету закупівлі визначена на підставі моніторингу цін, шляхом пошуку, збору та аналізу загальнодоступної інформації про ціни виконавців, що містяться у відкритому доступі, з урахуванням наданих послуг в попередніх роках. </w:t>
            </w:r>
          </w:p>
          <w:p w14:paraId="555E5A5F" w14:textId="77777777" w:rsidR="00FD0948" w:rsidRPr="006F06B3" w:rsidRDefault="002D37F8" w:rsidP="00E83929">
            <w:pPr>
              <w:tabs>
                <w:tab w:val="left" w:pos="7088"/>
              </w:tabs>
              <w:jc w:val="both"/>
              <w:rPr>
                <w:color w:val="000000"/>
                <w:sz w:val="24"/>
                <w:szCs w:val="24"/>
              </w:rPr>
            </w:pPr>
            <w:r w:rsidRPr="006F06B3">
              <w:rPr>
                <w:color w:val="000000"/>
                <w:sz w:val="24"/>
                <w:szCs w:val="24"/>
              </w:rPr>
              <w:lastRenderedPageBreak/>
              <w:t>Р</w:t>
            </w:r>
            <w:r w:rsidR="006C2C4F" w:rsidRPr="006F06B3">
              <w:rPr>
                <w:color w:val="000000"/>
                <w:sz w:val="24"/>
                <w:szCs w:val="24"/>
              </w:rPr>
              <w:t>озрахунок очікуваної вартості предмета закупівлі проведено відповідно рекомендаціям Наказу Мінекономіки від</w:t>
            </w:r>
            <w:r w:rsidR="00E83929" w:rsidRPr="006F06B3">
              <w:rPr>
                <w:color w:val="000000"/>
                <w:sz w:val="24"/>
                <w:szCs w:val="24"/>
              </w:rPr>
              <w:t xml:space="preserve"> </w:t>
            </w:r>
            <w:r w:rsidR="006C2C4F" w:rsidRPr="006F06B3">
              <w:rPr>
                <w:color w:val="000000"/>
                <w:sz w:val="24"/>
                <w:szCs w:val="24"/>
              </w:rPr>
              <w:t>18.02.2020р. № 275 «Про затвердження примірної методики визначення очікуваної вартості предмета закупівлі»</w:t>
            </w:r>
            <w:r w:rsidRPr="006F06B3">
              <w:rPr>
                <w:color w:val="000000"/>
                <w:sz w:val="24"/>
                <w:szCs w:val="24"/>
              </w:rPr>
              <w:t>.</w:t>
            </w:r>
          </w:p>
          <w:p w14:paraId="1D98682B" w14:textId="77777777" w:rsidR="006F06B3" w:rsidRPr="006F06B3" w:rsidRDefault="006F06B3" w:rsidP="006F06B3">
            <w:pPr>
              <w:tabs>
                <w:tab w:val="left" w:pos="7088"/>
              </w:tabs>
              <w:jc w:val="both"/>
              <w:rPr>
                <w:color w:val="000000"/>
                <w:sz w:val="24"/>
                <w:szCs w:val="24"/>
              </w:rPr>
            </w:pPr>
            <w:r w:rsidRPr="006F06B3">
              <w:rPr>
                <w:color w:val="000000"/>
                <w:sz w:val="24"/>
                <w:szCs w:val="24"/>
              </w:rPr>
              <w:t>У процесі вивчення ринку здійснювалося звернення до провайдерів електронних комунікацій з метою уточнення можливості підключення та вартості послуг. За результатами комунікації встановлено, що частина провайдерів не підтвердила можливість надання послуги або не надала комерційної інформації у документальній формі.</w:t>
            </w:r>
          </w:p>
          <w:p w14:paraId="7AE100CD" w14:textId="77777777" w:rsidR="006F06B3" w:rsidRPr="006F06B3" w:rsidRDefault="006F06B3" w:rsidP="006F06B3">
            <w:pPr>
              <w:tabs>
                <w:tab w:val="left" w:pos="7088"/>
              </w:tabs>
              <w:jc w:val="both"/>
              <w:rPr>
                <w:color w:val="000000"/>
                <w:sz w:val="24"/>
                <w:szCs w:val="24"/>
              </w:rPr>
            </w:pPr>
            <w:r w:rsidRPr="006F06B3">
              <w:rPr>
                <w:color w:val="000000"/>
                <w:sz w:val="24"/>
                <w:szCs w:val="24"/>
              </w:rPr>
              <w:t xml:space="preserve">Фактичну можливість надання послуг у зазначеній локації підтвердив лише провайдер, який уже здійснює надання послуг за цією </w:t>
            </w:r>
            <w:proofErr w:type="spellStart"/>
            <w:r w:rsidRPr="006F06B3">
              <w:rPr>
                <w:color w:val="000000"/>
                <w:sz w:val="24"/>
                <w:szCs w:val="24"/>
              </w:rPr>
              <w:t>адресою</w:t>
            </w:r>
            <w:proofErr w:type="spellEnd"/>
            <w:r w:rsidRPr="006F06B3">
              <w:rPr>
                <w:color w:val="000000"/>
                <w:sz w:val="24"/>
                <w:szCs w:val="24"/>
              </w:rPr>
              <w:t>.</w:t>
            </w:r>
          </w:p>
          <w:p w14:paraId="24E8BEBF" w14:textId="77777777" w:rsidR="006F06B3" w:rsidRPr="006F06B3" w:rsidRDefault="006F06B3" w:rsidP="006F06B3">
            <w:pPr>
              <w:tabs>
                <w:tab w:val="left" w:pos="7088"/>
              </w:tabs>
              <w:jc w:val="both"/>
              <w:rPr>
                <w:color w:val="000000"/>
                <w:sz w:val="24"/>
                <w:szCs w:val="24"/>
              </w:rPr>
            </w:pPr>
            <w:r w:rsidRPr="006F06B3">
              <w:rPr>
                <w:color w:val="000000"/>
                <w:sz w:val="24"/>
                <w:szCs w:val="24"/>
              </w:rPr>
              <w:t>Від даного провайдера отримано комерційну інформацію щодо вартості та технічних параметрів послуги. З урахуванням технічних особливостей місцевості, обмеженого кола потенційних постачальників та відсутності альтернативних документально підтверджених пропозицій, зазначена вартість може вважатися такою, що відповідає фактичним ринковим умовам.</w:t>
            </w:r>
          </w:p>
          <w:p w14:paraId="2440F4D1" w14:textId="0FEA6C0C" w:rsidR="006F06B3" w:rsidRPr="006F06B3" w:rsidRDefault="006F06B3" w:rsidP="006F06B3">
            <w:pPr>
              <w:tabs>
                <w:tab w:val="left" w:pos="7088"/>
              </w:tabs>
              <w:jc w:val="both"/>
              <w:rPr>
                <w:color w:val="000000"/>
                <w:sz w:val="24"/>
                <w:szCs w:val="24"/>
              </w:rPr>
            </w:pPr>
            <w:r w:rsidRPr="006F06B3">
              <w:rPr>
                <w:color w:val="000000"/>
                <w:sz w:val="24"/>
                <w:szCs w:val="24"/>
              </w:rPr>
              <w:t>Очікувана вартість закупівлі сформована на підставі наданої оператором комерційної пропозиції з урахуванням вартості послуг у попередньому періоді (9 432,00 грн/рік). Вартість послуги на 2026 рік, згідно з отриманою інформацією, складає 9 360,00 грн/рік.</w:t>
            </w:r>
          </w:p>
        </w:tc>
      </w:tr>
      <w:tr w:rsidR="00786206" w14:paraId="0D1C429B" w14:textId="77777777" w:rsidTr="00FD0948">
        <w:tc>
          <w:tcPr>
            <w:tcW w:w="675" w:type="dxa"/>
          </w:tcPr>
          <w:p w14:paraId="7B0CB9CD" w14:textId="77777777" w:rsidR="00786206" w:rsidRPr="00FD0948" w:rsidRDefault="00786206" w:rsidP="00490462">
            <w:pPr>
              <w:tabs>
                <w:tab w:val="left" w:pos="7088"/>
              </w:tabs>
              <w:jc w:val="center"/>
              <w:rPr>
                <w:color w:val="000000"/>
                <w:sz w:val="24"/>
                <w:szCs w:val="24"/>
              </w:rPr>
            </w:pPr>
          </w:p>
        </w:tc>
        <w:tc>
          <w:tcPr>
            <w:tcW w:w="6663" w:type="dxa"/>
          </w:tcPr>
          <w:p w14:paraId="3240E56F" w14:textId="77777777" w:rsidR="00786206" w:rsidRPr="00FD0948" w:rsidRDefault="00786206" w:rsidP="00FD0948">
            <w:pPr>
              <w:tabs>
                <w:tab w:val="left" w:pos="7088"/>
              </w:tabs>
              <w:rPr>
                <w:b/>
                <w:sz w:val="24"/>
                <w:szCs w:val="24"/>
              </w:rPr>
            </w:pPr>
            <w:r w:rsidRPr="00786206">
              <w:rPr>
                <w:b/>
                <w:sz w:val="24"/>
                <w:szCs w:val="24"/>
              </w:rPr>
              <w:t>Кількість закупівлі:</w:t>
            </w:r>
          </w:p>
        </w:tc>
        <w:tc>
          <w:tcPr>
            <w:tcW w:w="8581" w:type="dxa"/>
          </w:tcPr>
          <w:p w14:paraId="7EAEA5D1" w14:textId="6A688725" w:rsidR="00786206" w:rsidRPr="006F06B3" w:rsidRDefault="00590E98" w:rsidP="001E67B5">
            <w:pPr>
              <w:tabs>
                <w:tab w:val="left" w:pos="7088"/>
              </w:tabs>
              <w:jc w:val="both"/>
              <w:rPr>
                <w:color w:val="000000"/>
                <w:sz w:val="24"/>
                <w:szCs w:val="24"/>
              </w:rPr>
            </w:pPr>
            <w:r w:rsidRPr="006F06B3">
              <w:rPr>
                <w:color w:val="000000"/>
                <w:sz w:val="24"/>
                <w:szCs w:val="24"/>
              </w:rPr>
              <w:t>12</w:t>
            </w:r>
            <w:r w:rsidR="008B16D5" w:rsidRPr="006F06B3">
              <w:rPr>
                <w:color w:val="000000"/>
                <w:sz w:val="24"/>
                <w:szCs w:val="24"/>
              </w:rPr>
              <w:t xml:space="preserve"> послуг</w:t>
            </w:r>
            <w:r w:rsidR="002D37F8" w:rsidRPr="006F06B3">
              <w:rPr>
                <w:color w:val="000000"/>
                <w:sz w:val="24"/>
                <w:szCs w:val="24"/>
              </w:rPr>
              <w:t>и</w:t>
            </w:r>
          </w:p>
        </w:tc>
      </w:tr>
      <w:tr w:rsidR="009C5CEE" w14:paraId="48748236" w14:textId="77777777" w:rsidTr="00FD0948">
        <w:tc>
          <w:tcPr>
            <w:tcW w:w="675" w:type="dxa"/>
          </w:tcPr>
          <w:p w14:paraId="1033FB92" w14:textId="77777777" w:rsidR="009C5CEE" w:rsidRPr="00FD0948" w:rsidRDefault="00FD0948" w:rsidP="00490462">
            <w:pPr>
              <w:tabs>
                <w:tab w:val="left" w:pos="7088"/>
              </w:tabs>
              <w:jc w:val="center"/>
              <w:rPr>
                <w:color w:val="000000"/>
                <w:sz w:val="24"/>
                <w:szCs w:val="24"/>
              </w:rPr>
            </w:pPr>
            <w:r w:rsidRPr="00FD0948">
              <w:rPr>
                <w:color w:val="000000"/>
                <w:sz w:val="24"/>
                <w:szCs w:val="24"/>
              </w:rPr>
              <w:t>8</w:t>
            </w:r>
          </w:p>
        </w:tc>
        <w:tc>
          <w:tcPr>
            <w:tcW w:w="6663" w:type="dxa"/>
          </w:tcPr>
          <w:p w14:paraId="3546B98D" w14:textId="77777777" w:rsidR="009C5CEE" w:rsidRPr="00FD0948" w:rsidRDefault="00FD0948" w:rsidP="00FD0948">
            <w:pPr>
              <w:tabs>
                <w:tab w:val="left" w:pos="7088"/>
              </w:tabs>
              <w:rPr>
                <w:b/>
                <w:sz w:val="24"/>
                <w:szCs w:val="24"/>
              </w:rPr>
            </w:pPr>
            <w:r w:rsidRPr="00FD0948">
              <w:rPr>
                <w:b/>
                <w:sz w:val="24"/>
                <w:szCs w:val="24"/>
              </w:rPr>
              <w:t>Процедура закупівлі:</w:t>
            </w:r>
          </w:p>
          <w:p w14:paraId="754921D3" w14:textId="77777777" w:rsidR="00FD0948" w:rsidRPr="00FD0948" w:rsidRDefault="00FD0948" w:rsidP="00FD0948">
            <w:pPr>
              <w:tabs>
                <w:tab w:val="left" w:pos="7088"/>
              </w:tabs>
              <w:rPr>
                <w:b/>
                <w:sz w:val="24"/>
                <w:szCs w:val="24"/>
              </w:rPr>
            </w:pPr>
            <w:r w:rsidRPr="00FD0948">
              <w:rPr>
                <w:sz w:val="24"/>
                <w:szCs w:val="24"/>
              </w:rPr>
              <w:t>Посилання на експертні, нормативні, технічні та інші документи, що</w:t>
            </w:r>
            <w:r>
              <w:rPr>
                <w:sz w:val="24"/>
                <w:szCs w:val="24"/>
              </w:rPr>
              <w:t xml:space="preserve"> </w:t>
            </w:r>
            <w:r w:rsidRPr="00FD0948">
              <w:rPr>
                <w:sz w:val="24"/>
                <w:szCs w:val="24"/>
              </w:rPr>
              <w:t>підтверджують наявність умов застосування процедури закупівлі:</w:t>
            </w:r>
          </w:p>
        </w:tc>
        <w:tc>
          <w:tcPr>
            <w:tcW w:w="8581" w:type="dxa"/>
          </w:tcPr>
          <w:p w14:paraId="11A3800F" w14:textId="5D306C53" w:rsidR="009C5CEE" w:rsidRPr="006F06B3" w:rsidRDefault="008B16D5" w:rsidP="002B2A2F">
            <w:pPr>
              <w:tabs>
                <w:tab w:val="left" w:pos="7088"/>
              </w:tabs>
              <w:jc w:val="both"/>
              <w:rPr>
                <w:color w:val="000000"/>
                <w:sz w:val="24"/>
                <w:szCs w:val="24"/>
              </w:rPr>
            </w:pPr>
            <w:r w:rsidRPr="006F06B3">
              <w:rPr>
                <w:color w:val="000000"/>
                <w:sz w:val="24"/>
                <w:szCs w:val="24"/>
              </w:rPr>
              <w:t xml:space="preserve">нормами чинного законодавства України, Закону України «Про публічні закупівлі» (далі – Закон) та Постанови Кабінету Міністрів України «Про затвердження особливостей здійснення публічних </w:t>
            </w:r>
            <w:proofErr w:type="spellStart"/>
            <w:r w:rsidRPr="006F06B3">
              <w:rPr>
                <w:color w:val="000000"/>
                <w:sz w:val="24"/>
                <w:szCs w:val="24"/>
              </w:rPr>
              <w:t>закупівель</w:t>
            </w:r>
            <w:proofErr w:type="spellEnd"/>
            <w:r w:rsidRPr="006F06B3">
              <w:rPr>
                <w:color w:val="000000"/>
                <w:sz w:val="24"/>
                <w:szCs w:val="24"/>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w:t>
            </w:r>
          </w:p>
        </w:tc>
      </w:tr>
      <w:tr w:rsidR="008B16D5" w14:paraId="33B4E99E" w14:textId="77777777" w:rsidTr="00FD0948">
        <w:tc>
          <w:tcPr>
            <w:tcW w:w="675" w:type="dxa"/>
          </w:tcPr>
          <w:p w14:paraId="0FB888CA" w14:textId="3E7333CE" w:rsidR="008B16D5" w:rsidRPr="00FD0948" w:rsidRDefault="008B16D5" w:rsidP="00490462">
            <w:pPr>
              <w:tabs>
                <w:tab w:val="left" w:pos="7088"/>
              </w:tabs>
              <w:jc w:val="center"/>
              <w:rPr>
                <w:color w:val="000000"/>
                <w:sz w:val="24"/>
                <w:szCs w:val="24"/>
              </w:rPr>
            </w:pPr>
            <w:r>
              <w:rPr>
                <w:color w:val="000000"/>
                <w:sz w:val="24"/>
                <w:szCs w:val="24"/>
              </w:rPr>
              <w:t>9</w:t>
            </w:r>
          </w:p>
        </w:tc>
        <w:tc>
          <w:tcPr>
            <w:tcW w:w="6663" w:type="dxa"/>
          </w:tcPr>
          <w:p w14:paraId="3564740B" w14:textId="73E76D11" w:rsidR="008B16D5" w:rsidRPr="00FD0948" w:rsidRDefault="008B16D5" w:rsidP="00FD0948">
            <w:pPr>
              <w:tabs>
                <w:tab w:val="left" w:pos="7088"/>
              </w:tabs>
              <w:rPr>
                <w:b/>
                <w:sz w:val="24"/>
                <w:szCs w:val="24"/>
              </w:rPr>
            </w:pPr>
            <w:r w:rsidRPr="008B16D5">
              <w:rPr>
                <w:b/>
                <w:sz w:val="24"/>
                <w:szCs w:val="24"/>
              </w:rPr>
              <w:t>Адрес</w:t>
            </w:r>
            <w:r>
              <w:rPr>
                <w:b/>
                <w:sz w:val="24"/>
                <w:szCs w:val="24"/>
              </w:rPr>
              <w:t xml:space="preserve">а підключення </w:t>
            </w:r>
            <w:r w:rsidR="007240ED">
              <w:rPr>
                <w:b/>
                <w:sz w:val="24"/>
                <w:szCs w:val="24"/>
              </w:rPr>
              <w:t>(</w:t>
            </w:r>
            <w:r>
              <w:rPr>
                <w:b/>
                <w:sz w:val="24"/>
                <w:szCs w:val="24"/>
              </w:rPr>
              <w:t>надання</w:t>
            </w:r>
            <w:r w:rsidR="007240ED">
              <w:rPr>
                <w:b/>
                <w:sz w:val="24"/>
                <w:szCs w:val="24"/>
              </w:rPr>
              <w:t>)</w:t>
            </w:r>
            <w:r>
              <w:rPr>
                <w:b/>
                <w:sz w:val="24"/>
                <w:szCs w:val="24"/>
              </w:rPr>
              <w:t xml:space="preserve"> послуг</w:t>
            </w:r>
          </w:p>
        </w:tc>
        <w:tc>
          <w:tcPr>
            <w:tcW w:w="8581" w:type="dxa"/>
          </w:tcPr>
          <w:p w14:paraId="69C4887C" w14:textId="4FB92735" w:rsidR="002D37F8" w:rsidRPr="006F06B3" w:rsidRDefault="00590E98" w:rsidP="002B2A2F">
            <w:pPr>
              <w:tabs>
                <w:tab w:val="left" w:pos="7088"/>
              </w:tabs>
              <w:jc w:val="both"/>
              <w:rPr>
                <w:color w:val="000000"/>
                <w:sz w:val="24"/>
                <w:szCs w:val="24"/>
              </w:rPr>
            </w:pPr>
            <w:r w:rsidRPr="006F06B3">
              <w:rPr>
                <w:color w:val="000000"/>
                <w:sz w:val="24"/>
                <w:szCs w:val="24"/>
              </w:rPr>
              <w:t xml:space="preserve">м. Київ, </w:t>
            </w:r>
            <w:r w:rsidR="006F06B3" w:rsidRPr="006F06B3">
              <w:rPr>
                <w:color w:val="000000"/>
                <w:sz w:val="24"/>
                <w:szCs w:val="24"/>
              </w:rPr>
              <w:t>Броварський проспект</w:t>
            </w:r>
            <w:r w:rsidRPr="006F06B3">
              <w:rPr>
                <w:color w:val="000000"/>
                <w:sz w:val="24"/>
                <w:szCs w:val="24"/>
              </w:rPr>
              <w:t>, 1 (Гідро</w:t>
            </w:r>
            <w:r w:rsidR="006F06B3" w:rsidRPr="006F06B3">
              <w:rPr>
                <w:color w:val="000000"/>
                <w:sz w:val="24"/>
                <w:szCs w:val="24"/>
              </w:rPr>
              <w:t>логічна</w:t>
            </w:r>
            <w:r w:rsidRPr="006F06B3">
              <w:rPr>
                <w:color w:val="000000"/>
                <w:sz w:val="24"/>
                <w:szCs w:val="24"/>
              </w:rPr>
              <w:t xml:space="preserve"> станція Київ)</w:t>
            </w:r>
          </w:p>
        </w:tc>
      </w:tr>
      <w:tr w:rsidR="007240ED" w14:paraId="54174A8D" w14:textId="77777777" w:rsidTr="00FD0948">
        <w:tc>
          <w:tcPr>
            <w:tcW w:w="675" w:type="dxa"/>
          </w:tcPr>
          <w:p w14:paraId="18DB89B8" w14:textId="7268DFE4" w:rsidR="007240ED" w:rsidRDefault="007240ED" w:rsidP="00490462">
            <w:pPr>
              <w:tabs>
                <w:tab w:val="left" w:pos="7088"/>
              </w:tabs>
              <w:jc w:val="center"/>
              <w:rPr>
                <w:color w:val="000000"/>
                <w:sz w:val="24"/>
                <w:szCs w:val="24"/>
              </w:rPr>
            </w:pPr>
            <w:r>
              <w:rPr>
                <w:color w:val="000000"/>
                <w:sz w:val="24"/>
                <w:szCs w:val="24"/>
              </w:rPr>
              <w:t>10</w:t>
            </w:r>
          </w:p>
        </w:tc>
        <w:tc>
          <w:tcPr>
            <w:tcW w:w="6663" w:type="dxa"/>
          </w:tcPr>
          <w:p w14:paraId="393F09BF" w14:textId="4CEECC13" w:rsidR="007240ED" w:rsidRPr="008B16D5" w:rsidRDefault="007240ED" w:rsidP="00FD0948">
            <w:pPr>
              <w:tabs>
                <w:tab w:val="left" w:pos="7088"/>
              </w:tabs>
              <w:rPr>
                <w:b/>
                <w:sz w:val="24"/>
                <w:szCs w:val="24"/>
              </w:rPr>
            </w:pPr>
            <w:r w:rsidRPr="007240ED">
              <w:rPr>
                <w:b/>
                <w:sz w:val="24"/>
                <w:szCs w:val="24"/>
              </w:rPr>
              <w:t xml:space="preserve">Термін </w:t>
            </w:r>
            <w:r>
              <w:rPr>
                <w:b/>
                <w:sz w:val="24"/>
                <w:szCs w:val="24"/>
              </w:rPr>
              <w:t>надання послуг</w:t>
            </w:r>
          </w:p>
        </w:tc>
        <w:tc>
          <w:tcPr>
            <w:tcW w:w="8581" w:type="dxa"/>
          </w:tcPr>
          <w:p w14:paraId="4265BD2D" w14:textId="7861AE56" w:rsidR="007240ED" w:rsidRPr="006F06B3" w:rsidRDefault="007240ED" w:rsidP="002B2A2F">
            <w:pPr>
              <w:tabs>
                <w:tab w:val="left" w:pos="7088"/>
              </w:tabs>
              <w:jc w:val="both"/>
              <w:rPr>
                <w:color w:val="000000"/>
                <w:sz w:val="24"/>
                <w:szCs w:val="24"/>
              </w:rPr>
            </w:pPr>
            <w:r w:rsidRPr="006F06B3">
              <w:rPr>
                <w:color w:val="000000"/>
                <w:sz w:val="24"/>
                <w:szCs w:val="24"/>
              </w:rPr>
              <w:t>з 01.01.202</w:t>
            </w:r>
            <w:r w:rsidR="006F06B3" w:rsidRPr="006F06B3">
              <w:rPr>
                <w:color w:val="000000"/>
                <w:sz w:val="24"/>
                <w:szCs w:val="24"/>
              </w:rPr>
              <w:t>6</w:t>
            </w:r>
            <w:r w:rsidRPr="006F06B3">
              <w:rPr>
                <w:color w:val="000000"/>
                <w:sz w:val="24"/>
                <w:szCs w:val="24"/>
              </w:rPr>
              <w:t xml:space="preserve"> по 31.12.202</w:t>
            </w:r>
            <w:r w:rsidR="006F06B3" w:rsidRPr="006F06B3">
              <w:rPr>
                <w:color w:val="000000"/>
                <w:sz w:val="24"/>
                <w:szCs w:val="24"/>
              </w:rPr>
              <w:t>6</w:t>
            </w:r>
            <w:r w:rsidRPr="006F06B3">
              <w:rPr>
                <w:color w:val="000000"/>
                <w:sz w:val="24"/>
                <w:szCs w:val="24"/>
              </w:rPr>
              <w:t xml:space="preserve"> року (включно)</w:t>
            </w:r>
          </w:p>
        </w:tc>
      </w:tr>
    </w:tbl>
    <w:p w14:paraId="38B42563" w14:textId="77777777" w:rsidR="00D86AEC" w:rsidRDefault="00D86AEC" w:rsidP="00490462">
      <w:pPr>
        <w:pBdr>
          <w:top w:val="nil"/>
          <w:left w:val="nil"/>
          <w:bottom w:val="nil"/>
          <w:right w:val="nil"/>
          <w:between w:val="nil"/>
        </w:pBdr>
        <w:tabs>
          <w:tab w:val="left" w:pos="7088"/>
        </w:tabs>
        <w:jc w:val="center"/>
        <w:rPr>
          <w:color w:val="000000"/>
          <w:sz w:val="28"/>
          <w:szCs w:val="16"/>
        </w:rPr>
      </w:pPr>
    </w:p>
    <w:sectPr w:rsidR="00D86AEC" w:rsidSect="00816282">
      <w:pgSz w:w="16838" w:h="11906" w:orient="landscape"/>
      <w:pgMar w:top="850" w:right="568" w:bottom="1701" w:left="567" w:header="709" w:footer="709"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7260A"/>
    <w:multiLevelType w:val="hybridMultilevel"/>
    <w:tmpl w:val="C1765F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9796A89"/>
    <w:multiLevelType w:val="hybridMultilevel"/>
    <w:tmpl w:val="52A642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9362E1"/>
    <w:multiLevelType w:val="multilevel"/>
    <w:tmpl w:val="3F76F37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99872C9"/>
    <w:multiLevelType w:val="multilevel"/>
    <w:tmpl w:val="CC72AA6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17220FA"/>
    <w:multiLevelType w:val="multilevel"/>
    <w:tmpl w:val="C202399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47436562">
    <w:abstractNumId w:val="2"/>
  </w:num>
  <w:num w:numId="2" w16cid:durableId="2104111487">
    <w:abstractNumId w:val="4"/>
  </w:num>
  <w:num w:numId="3" w16cid:durableId="391655444">
    <w:abstractNumId w:val="3"/>
  </w:num>
  <w:num w:numId="4" w16cid:durableId="614169112">
    <w:abstractNumId w:val="1"/>
  </w:num>
  <w:num w:numId="5" w16cid:durableId="200016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605"/>
    <w:rsid w:val="000162EF"/>
    <w:rsid w:val="00044D19"/>
    <w:rsid w:val="000619D7"/>
    <w:rsid w:val="000762F0"/>
    <w:rsid w:val="000D58DF"/>
    <w:rsid w:val="00151E6B"/>
    <w:rsid w:val="00173A22"/>
    <w:rsid w:val="001B53FC"/>
    <w:rsid w:val="001E67B5"/>
    <w:rsid w:val="001F7B1D"/>
    <w:rsid w:val="00256045"/>
    <w:rsid w:val="00262B69"/>
    <w:rsid w:val="00267EAA"/>
    <w:rsid w:val="002B2A2F"/>
    <w:rsid w:val="002D37F8"/>
    <w:rsid w:val="0031588C"/>
    <w:rsid w:val="00352383"/>
    <w:rsid w:val="00362587"/>
    <w:rsid w:val="00372B9D"/>
    <w:rsid w:val="00385363"/>
    <w:rsid w:val="00391B7F"/>
    <w:rsid w:val="003A0EC8"/>
    <w:rsid w:val="003B370D"/>
    <w:rsid w:val="003D614C"/>
    <w:rsid w:val="003E72FC"/>
    <w:rsid w:val="00401687"/>
    <w:rsid w:val="004135EC"/>
    <w:rsid w:val="0044658B"/>
    <w:rsid w:val="0046333C"/>
    <w:rsid w:val="00466324"/>
    <w:rsid w:val="00490462"/>
    <w:rsid w:val="004A0D6F"/>
    <w:rsid w:val="004E51C8"/>
    <w:rsid w:val="004F5370"/>
    <w:rsid w:val="00512B41"/>
    <w:rsid w:val="00546B1C"/>
    <w:rsid w:val="00590E98"/>
    <w:rsid w:val="005B0AF2"/>
    <w:rsid w:val="0060089A"/>
    <w:rsid w:val="006A04FF"/>
    <w:rsid w:val="006C2C4F"/>
    <w:rsid w:val="006D4AE9"/>
    <w:rsid w:val="006E67B0"/>
    <w:rsid w:val="006F06B3"/>
    <w:rsid w:val="006F071B"/>
    <w:rsid w:val="00716879"/>
    <w:rsid w:val="00720696"/>
    <w:rsid w:val="007240ED"/>
    <w:rsid w:val="007571FE"/>
    <w:rsid w:val="00786206"/>
    <w:rsid w:val="008033BA"/>
    <w:rsid w:val="008135E2"/>
    <w:rsid w:val="00816282"/>
    <w:rsid w:val="008B16D5"/>
    <w:rsid w:val="008B485A"/>
    <w:rsid w:val="008D3EE3"/>
    <w:rsid w:val="008F1694"/>
    <w:rsid w:val="00900F3C"/>
    <w:rsid w:val="009C5CEE"/>
    <w:rsid w:val="009C62D3"/>
    <w:rsid w:val="009F6FC5"/>
    <w:rsid w:val="00A31158"/>
    <w:rsid w:val="00A62A0C"/>
    <w:rsid w:val="00A62B74"/>
    <w:rsid w:val="00A74C7F"/>
    <w:rsid w:val="00A96C42"/>
    <w:rsid w:val="00AB2ABD"/>
    <w:rsid w:val="00B55FBB"/>
    <w:rsid w:val="00B931B1"/>
    <w:rsid w:val="00BA6D41"/>
    <w:rsid w:val="00BB6DFE"/>
    <w:rsid w:val="00BD639F"/>
    <w:rsid w:val="00BF57A5"/>
    <w:rsid w:val="00BF738B"/>
    <w:rsid w:val="00C071B3"/>
    <w:rsid w:val="00C10D7B"/>
    <w:rsid w:val="00C2448C"/>
    <w:rsid w:val="00C64862"/>
    <w:rsid w:val="00C80D56"/>
    <w:rsid w:val="00C829F0"/>
    <w:rsid w:val="00CA1C25"/>
    <w:rsid w:val="00CB690E"/>
    <w:rsid w:val="00D10C6C"/>
    <w:rsid w:val="00D56B3C"/>
    <w:rsid w:val="00D76790"/>
    <w:rsid w:val="00D86AEC"/>
    <w:rsid w:val="00D93327"/>
    <w:rsid w:val="00D965C5"/>
    <w:rsid w:val="00DA262B"/>
    <w:rsid w:val="00DB5748"/>
    <w:rsid w:val="00DD1E26"/>
    <w:rsid w:val="00E1278E"/>
    <w:rsid w:val="00E549E4"/>
    <w:rsid w:val="00E67049"/>
    <w:rsid w:val="00E83929"/>
    <w:rsid w:val="00E86EC3"/>
    <w:rsid w:val="00F34375"/>
    <w:rsid w:val="00F734CA"/>
    <w:rsid w:val="00FD0948"/>
    <w:rsid w:val="00FD7405"/>
    <w:rsid w:val="00FE4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38B98"/>
  <w15:docId w15:val="{D43BF222-8828-4774-9B60-665DDB86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BB6DFE"/>
    <w:rPr>
      <w:rFonts w:ascii="Tahoma" w:hAnsi="Tahoma" w:cs="Tahoma"/>
      <w:sz w:val="16"/>
      <w:szCs w:val="16"/>
    </w:rPr>
  </w:style>
  <w:style w:type="character" w:customStyle="1" w:styleId="a6">
    <w:name w:val="Текст выноски Знак"/>
    <w:basedOn w:val="a0"/>
    <w:link w:val="a5"/>
    <w:uiPriority w:val="99"/>
    <w:semiHidden/>
    <w:rsid w:val="00BB6DFE"/>
    <w:rPr>
      <w:rFonts w:ascii="Tahoma" w:hAnsi="Tahoma" w:cs="Tahoma"/>
      <w:sz w:val="16"/>
      <w:szCs w:val="16"/>
    </w:rPr>
  </w:style>
  <w:style w:type="paragraph" w:styleId="a7">
    <w:name w:val="List Paragraph"/>
    <w:basedOn w:val="a"/>
    <w:uiPriority w:val="34"/>
    <w:qFormat/>
    <w:rsid w:val="00FD7405"/>
    <w:pPr>
      <w:ind w:left="720"/>
      <w:contextualSpacing/>
    </w:pPr>
  </w:style>
  <w:style w:type="paragraph" w:styleId="a8">
    <w:name w:val="No Spacing"/>
    <w:uiPriority w:val="1"/>
    <w:qFormat/>
    <w:rsid w:val="00BA6D41"/>
  </w:style>
  <w:style w:type="character" w:styleId="a9">
    <w:name w:val="Hyperlink"/>
    <w:basedOn w:val="a0"/>
    <w:uiPriority w:val="99"/>
    <w:unhideWhenUsed/>
    <w:rsid w:val="00BA6D41"/>
    <w:rPr>
      <w:color w:val="0000FF" w:themeColor="hyperlink"/>
      <w:u w:val="single"/>
    </w:rPr>
  </w:style>
  <w:style w:type="table" w:styleId="aa">
    <w:name w:val="Table Grid"/>
    <w:basedOn w:val="a1"/>
    <w:uiPriority w:val="59"/>
    <w:rsid w:val="00D86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6F071B"/>
    <w:rPr>
      <w:color w:val="800080" w:themeColor="followedHyperlink"/>
      <w:u w:val="single"/>
    </w:rPr>
  </w:style>
  <w:style w:type="character" w:styleId="ac">
    <w:name w:val="Unresolved Mention"/>
    <w:basedOn w:val="a0"/>
    <w:uiPriority w:val="99"/>
    <w:semiHidden/>
    <w:unhideWhenUsed/>
    <w:rsid w:val="003B3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483399">
      <w:bodyDiv w:val="1"/>
      <w:marLeft w:val="0"/>
      <w:marRight w:val="0"/>
      <w:marTop w:val="0"/>
      <w:marBottom w:val="0"/>
      <w:divBdr>
        <w:top w:val="none" w:sz="0" w:space="0" w:color="auto"/>
        <w:left w:val="none" w:sz="0" w:space="0" w:color="auto"/>
        <w:bottom w:val="none" w:sz="0" w:space="0" w:color="auto"/>
        <w:right w:val="none" w:sz="0" w:space="0" w:color="auto"/>
      </w:divBdr>
      <w:divsChild>
        <w:div w:id="1057555596">
          <w:marLeft w:val="0"/>
          <w:marRight w:val="0"/>
          <w:marTop w:val="0"/>
          <w:marBottom w:val="300"/>
          <w:divBdr>
            <w:top w:val="none" w:sz="0" w:space="0" w:color="auto"/>
            <w:left w:val="none" w:sz="0" w:space="0" w:color="auto"/>
            <w:bottom w:val="none" w:sz="0" w:space="0" w:color="auto"/>
            <w:right w:val="none" w:sz="0" w:space="0" w:color="auto"/>
          </w:divBdr>
        </w:div>
      </w:divsChild>
    </w:div>
    <w:div w:id="965085993">
      <w:bodyDiv w:val="1"/>
      <w:marLeft w:val="0"/>
      <w:marRight w:val="0"/>
      <w:marTop w:val="0"/>
      <w:marBottom w:val="0"/>
      <w:divBdr>
        <w:top w:val="none" w:sz="0" w:space="0" w:color="auto"/>
        <w:left w:val="none" w:sz="0" w:space="0" w:color="auto"/>
        <w:bottom w:val="none" w:sz="0" w:space="0" w:color="auto"/>
        <w:right w:val="none" w:sz="0" w:space="0" w:color="auto"/>
      </w:divBdr>
    </w:div>
    <w:div w:id="1993874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821BC-9A1A-4A02-AE63-F46DEDF49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3837</Words>
  <Characters>2188</Characters>
  <Application>Microsoft Office Word</Application>
  <DocSecurity>0</DocSecurity>
  <Lines>18</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Натали</dc:creator>
  <cp:lastModifiedBy>CGO1</cp:lastModifiedBy>
  <cp:revision>5</cp:revision>
  <cp:lastPrinted>2023-04-14T10:13:00Z</cp:lastPrinted>
  <dcterms:created xsi:type="dcterms:W3CDTF">2024-12-11T11:06:00Z</dcterms:created>
  <dcterms:modified xsi:type="dcterms:W3CDTF">2025-12-04T15:50:00Z</dcterms:modified>
</cp:coreProperties>
</file>