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6551"/>
        <w:gridCol w:w="8476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70C34199" w:rsidR="009C5CEE" w:rsidRPr="00791569" w:rsidRDefault="00705220" w:rsidP="00D6091B">
            <w:pPr>
              <w:shd w:val="clear" w:color="auto" w:fill="FFFFFF"/>
              <w:ind w:hanging="2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Природний газ</w:t>
            </w:r>
            <w:r w:rsidR="00C45FCA" w:rsidRPr="0079156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C45FCA" w:rsidRPr="00791569">
              <w:rPr>
                <w:i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09123000-7</w:t>
            </w:r>
            <w:r w:rsidR="00725F37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DFEFD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DFEFD"/>
              </w:rPr>
              <w:t>Природний газ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22DC614C" w:rsidR="009C5CEE" w:rsidRPr="00705220" w:rsidRDefault="00AD523B" w:rsidP="00636FE3">
            <w:pPr>
              <w:tabs>
                <w:tab w:val="left" w:pos="7088"/>
              </w:tabs>
              <w:jc w:val="center"/>
              <w:rPr>
                <w:color w:val="FF0000"/>
                <w:sz w:val="24"/>
                <w:szCs w:val="24"/>
              </w:rPr>
            </w:pPr>
            <w:hyperlink r:id="rId6" w:tgtFrame="_blank" w:tooltip="Оголошення на порталі Уповноваженого органу" w:history="1">
              <w:r w:rsidR="00705220" w:rsidRPr="00705220">
                <w:rPr>
                  <w:rStyle w:val="js-apiid"/>
                  <w:color w:val="000000"/>
                  <w:sz w:val="24"/>
                  <w:szCs w:val="24"/>
                  <w:bdr w:val="none" w:sz="0" w:space="0" w:color="auto" w:frame="1"/>
                  <w:shd w:val="clear" w:color="auto" w:fill="EEEEEE"/>
                </w:rPr>
                <w:t>UA-2025-10-14-003312-a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024D8CCE" w14:textId="77777777" w:rsidR="00AD523B" w:rsidRPr="00AD523B" w:rsidRDefault="00AD523B" w:rsidP="00AD523B">
            <w:pPr>
              <w:numPr>
                <w:ilvl w:val="0"/>
                <w:numId w:val="6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lang w:eastAsia="en-US"/>
              </w:rPr>
            </w:pPr>
            <w:r w:rsidRPr="00AD523B">
              <w:rPr>
                <w:position w:val="-1"/>
                <w:sz w:val="22"/>
                <w:szCs w:val="22"/>
                <w:lang w:eastAsia="en-US"/>
              </w:rPr>
              <w:t>Постачання природного газу, його технічні та якісні характеристики повинні відповідати  нормам чинного законодавства України:</w:t>
            </w:r>
          </w:p>
          <w:p w14:paraId="741F6385" w14:textId="77777777" w:rsidR="00AD523B" w:rsidRPr="00AD523B" w:rsidRDefault="00AD523B" w:rsidP="00AD523B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lang w:eastAsia="en-US"/>
              </w:rPr>
            </w:pPr>
            <w:r w:rsidRPr="00AD523B">
              <w:rPr>
                <w:position w:val="-1"/>
                <w:sz w:val="22"/>
                <w:szCs w:val="22"/>
                <w:lang w:eastAsia="en-US"/>
              </w:rPr>
              <w:t>Закону України «Про ринок природного газу» № 329-VIII від 09.04.2015;</w:t>
            </w:r>
          </w:p>
          <w:p w14:paraId="7339D75B" w14:textId="77777777" w:rsidR="00AD523B" w:rsidRPr="00AD523B" w:rsidRDefault="00AD523B" w:rsidP="00AD523B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lang w:eastAsia="en-US"/>
              </w:rPr>
            </w:pPr>
            <w:r w:rsidRPr="00AD523B">
              <w:rPr>
                <w:position w:val="-1"/>
                <w:sz w:val="22"/>
                <w:szCs w:val="22"/>
                <w:lang w:eastAsia="en-US"/>
              </w:rPr>
      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      </w:r>
          </w:p>
          <w:p w14:paraId="0D07C083" w14:textId="77777777" w:rsidR="00AD523B" w:rsidRPr="00AD523B" w:rsidRDefault="00AD523B" w:rsidP="00AD523B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lang w:eastAsia="en-US"/>
              </w:rPr>
            </w:pPr>
            <w:r w:rsidRPr="00AD523B">
              <w:rPr>
                <w:position w:val="-1"/>
                <w:sz w:val="22"/>
                <w:szCs w:val="22"/>
                <w:lang w:eastAsia="en-US"/>
              </w:rPr>
      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      </w:r>
          </w:p>
          <w:p w14:paraId="7D711E34" w14:textId="77777777" w:rsidR="00AD523B" w:rsidRPr="00AD523B" w:rsidRDefault="00AD523B" w:rsidP="00AD523B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lang w:eastAsia="en-US"/>
              </w:rPr>
            </w:pPr>
            <w:r w:rsidRPr="00AD523B">
              <w:rPr>
                <w:position w:val="-1"/>
                <w:sz w:val="22"/>
                <w:szCs w:val="22"/>
                <w:lang w:eastAsia="en-US"/>
              </w:rPr>
      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      </w:r>
          </w:p>
          <w:p w14:paraId="77A0AF11" w14:textId="77777777" w:rsidR="00AD523B" w:rsidRPr="00AD523B" w:rsidRDefault="00AD523B" w:rsidP="00AD523B">
            <w:pPr>
              <w:numPr>
                <w:ilvl w:val="0"/>
                <w:numId w:val="7"/>
              </w:numPr>
              <w:tabs>
                <w:tab w:val="left" w:pos="284"/>
                <w:tab w:val="left" w:pos="993"/>
                <w:tab w:val="left" w:pos="1560"/>
              </w:tabs>
              <w:suppressAutoHyphens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  <w:lang w:eastAsia="en-US"/>
              </w:rPr>
            </w:pPr>
            <w:r w:rsidRPr="00AD523B">
              <w:rPr>
                <w:position w:val="-1"/>
                <w:sz w:val="22"/>
                <w:szCs w:val="22"/>
                <w:lang w:eastAsia="en-US"/>
              </w:rPr>
              <w:t>іншим нормативно-правовим актам, прийнятим на виконання Закону України «Про ринок природного газу».</w:t>
            </w:r>
          </w:p>
          <w:p w14:paraId="5FB979CE" w14:textId="523DE0FA" w:rsidR="00D6091B" w:rsidRPr="00AD523B" w:rsidRDefault="00D6091B" w:rsidP="00D6091B">
            <w:pPr>
              <w:shd w:val="clear" w:color="auto" w:fill="FFFFFF"/>
              <w:ind w:hanging="2"/>
              <w:jc w:val="both"/>
              <w:rPr>
                <w:position w:val="-1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AD523B">
              <w:rPr>
                <w:position w:val="-1"/>
                <w:sz w:val="22"/>
                <w:szCs w:val="22"/>
                <w:lang w:eastAsia="en-US"/>
              </w:rPr>
      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      </w:r>
          </w:p>
          <w:p w14:paraId="48E81143" w14:textId="64D7A6DB" w:rsidR="00C32CAE" w:rsidRPr="00AD523B" w:rsidRDefault="00D6091B" w:rsidP="00D6091B">
            <w:pPr>
              <w:shd w:val="clear" w:color="auto" w:fill="FFFFFF"/>
              <w:suppressAutoHyphens/>
              <w:spacing w:line="259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sz w:val="22"/>
                <w:szCs w:val="22"/>
              </w:rPr>
            </w:pPr>
            <w:r w:rsidRPr="00AD523B">
              <w:rPr>
                <w:color w:val="000000"/>
                <w:position w:val="-1"/>
                <w:sz w:val="22"/>
                <w:szCs w:val="22"/>
                <w:lang w:eastAsia="en-US"/>
              </w:rPr>
      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61D7DA3D" w:rsidR="009C5CEE" w:rsidRPr="00DC4550" w:rsidRDefault="00C8017A" w:rsidP="00705220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05220">
              <w:rPr>
                <w:color w:val="000000"/>
                <w:sz w:val="22"/>
                <w:szCs w:val="22"/>
              </w:rPr>
              <w:t>04631</w:t>
            </w:r>
            <w:r w:rsidR="00C32CAE">
              <w:rPr>
                <w:color w:val="000000"/>
                <w:sz w:val="22"/>
                <w:szCs w:val="22"/>
              </w:rPr>
              <w:t>,</w:t>
            </w:r>
            <w:r w:rsidR="00705220">
              <w:rPr>
                <w:color w:val="000000"/>
                <w:sz w:val="22"/>
                <w:szCs w:val="22"/>
              </w:rPr>
              <w:t>20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B2894F0" w:rsidR="00FD0948" w:rsidRPr="00E927D9" w:rsidRDefault="00E927D9" w:rsidP="00D262AE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E927D9">
              <w:rPr>
                <w:color w:val="000000"/>
                <w:sz w:val="22"/>
                <w:szCs w:val="22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</w:t>
            </w:r>
            <w:r w:rsidRPr="00E927D9">
              <w:rPr>
                <w:color w:val="000000"/>
                <w:sz w:val="22"/>
                <w:szCs w:val="22"/>
              </w:rPr>
              <w:lastRenderedPageBreak/>
              <w:t xml:space="preserve">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3E281554" w:rsidR="00786206" w:rsidRPr="00DC4550" w:rsidRDefault="00705220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12000.00 </w:t>
            </w:r>
            <w:proofErr w:type="spellStart"/>
            <w:r>
              <w:rPr>
                <w:color w:val="000000"/>
                <w:sz w:val="22"/>
                <w:szCs w:val="22"/>
              </w:rPr>
              <w:t>куб.метрів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D133EB6" w:rsidR="009C5CEE" w:rsidRPr="00BD7D43" w:rsidRDefault="00C32CAE" w:rsidP="00BD7D43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BD7D43">
              <w:rPr>
                <w:color w:val="000000"/>
                <w:sz w:val="22"/>
                <w:szCs w:val="22"/>
              </w:rPr>
              <w:t>Відкриті торги з Особливостями</w:t>
            </w:r>
            <w:r w:rsidR="00BD7D43" w:rsidRPr="00BD7D43">
              <w:rPr>
                <w:color w:val="000000"/>
                <w:sz w:val="22"/>
                <w:szCs w:val="22"/>
              </w:rPr>
              <w:t>.</w:t>
            </w:r>
            <w:r w:rsidRPr="00BD7D43">
              <w:rPr>
                <w:color w:val="000000"/>
                <w:sz w:val="22"/>
                <w:szCs w:val="22"/>
              </w:rPr>
              <w:t xml:space="preserve"> </w:t>
            </w:r>
            <w:r w:rsidR="00BD7D43" w:rsidRPr="00BD7D43">
              <w:rPr>
                <w:color w:val="000000"/>
                <w:sz w:val="22"/>
                <w:szCs w:val="22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</w:t>
            </w:r>
            <w:r w:rsidR="007571FE" w:rsidRPr="00BD7D43">
              <w:rPr>
                <w:color w:val="000000"/>
                <w:sz w:val="22"/>
                <w:szCs w:val="22"/>
              </w:rPr>
              <w:t>»</w:t>
            </w:r>
            <w:r w:rsidR="003B370D" w:rsidRPr="00BD7D43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4A8"/>
    <w:multiLevelType w:val="multilevel"/>
    <w:tmpl w:val="D51043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761BFB"/>
    <w:multiLevelType w:val="multilevel"/>
    <w:tmpl w:val="270C7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57A"/>
    <w:rsid w:val="00173A22"/>
    <w:rsid w:val="001B53FC"/>
    <w:rsid w:val="001C17A4"/>
    <w:rsid w:val="001E67B5"/>
    <w:rsid w:val="00262B69"/>
    <w:rsid w:val="00267EAA"/>
    <w:rsid w:val="002A3394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3448A"/>
    <w:rsid w:val="00546B1C"/>
    <w:rsid w:val="005B0AF2"/>
    <w:rsid w:val="0060089A"/>
    <w:rsid w:val="00636FE3"/>
    <w:rsid w:val="00694F43"/>
    <w:rsid w:val="006A04FF"/>
    <w:rsid w:val="006C2C4F"/>
    <w:rsid w:val="006D4AE9"/>
    <w:rsid w:val="006E67B0"/>
    <w:rsid w:val="006F071B"/>
    <w:rsid w:val="00705220"/>
    <w:rsid w:val="00716879"/>
    <w:rsid w:val="00720696"/>
    <w:rsid w:val="00725F37"/>
    <w:rsid w:val="007571FE"/>
    <w:rsid w:val="00786206"/>
    <w:rsid w:val="00791569"/>
    <w:rsid w:val="008033BA"/>
    <w:rsid w:val="008135E2"/>
    <w:rsid w:val="00816282"/>
    <w:rsid w:val="00834BD9"/>
    <w:rsid w:val="00834FB0"/>
    <w:rsid w:val="008879E8"/>
    <w:rsid w:val="008B2F5C"/>
    <w:rsid w:val="008D3EE3"/>
    <w:rsid w:val="008F1694"/>
    <w:rsid w:val="00900F3C"/>
    <w:rsid w:val="0097588B"/>
    <w:rsid w:val="009A6B44"/>
    <w:rsid w:val="009C5CEE"/>
    <w:rsid w:val="009C62D3"/>
    <w:rsid w:val="009F6FC5"/>
    <w:rsid w:val="00A51E05"/>
    <w:rsid w:val="00A62B74"/>
    <w:rsid w:val="00A96C42"/>
    <w:rsid w:val="00AA43DF"/>
    <w:rsid w:val="00AB2ABD"/>
    <w:rsid w:val="00AB3D78"/>
    <w:rsid w:val="00AD523B"/>
    <w:rsid w:val="00AE759C"/>
    <w:rsid w:val="00B55FBB"/>
    <w:rsid w:val="00B931B1"/>
    <w:rsid w:val="00BA6D41"/>
    <w:rsid w:val="00BB6DFE"/>
    <w:rsid w:val="00BD639F"/>
    <w:rsid w:val="00BD7D43"/>
    <w:rsid w:val="00BF57A5"/>
    <w:rsid w:val="00C071B3"/>
    <w:rsid w:val="00C10D7B"/>
    <w:rsid w:val="00C2448C"/>
    <w:rsid w:val="00C32CAE"/>
    <w:rsid w:val="00C45FCA"/>
    <w:rsid w:val="00C64862"/>
    <w:rsid w:val="00C8017A"/>
    <w:rsid w:val="00C80D56"/>
    <w:rsid w:val="00C829F0"/>
    <w:rsid w:val="00CA1C25"/>
    <w:rsid w:val="00CB37E0"/>
    <w:rsid w:val="00CB690E"/>
    <w:rsid w:val="00D10C6C"/>
    <w:rsid w:val="00D262AE"/>
    <w:rsid w:val="00D420F2"/>
    <w:rsid w:val="00D56B3C"/>
    <w:rsid w:val="00D6091B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E927D9"/>
    <w:rsid w:val="00F34375"/>
    <w:rsid w:val="00F734CA"/>
    <w:rsid w:val="00FD0948"/>
    <w:rsid w:val="00FD7405"/>
    <w:rsid w:val="00FE3974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17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10-14-00331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5640-1701-4D45-A047-F7B53B84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2703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27</cp:revision>
  <cp:lastPrinted>2023-04-14T10:13:00Z</cp:lastPrinted>
  <dcterms:created xsi:type="dcterms:W3CDTF">2025-04-29T07:34:00Z</dcterms:created>
  <dcterms:modified xsi:type="dcterms:W3CDTF">2025-10-14T08:38:00Z</dcterms:modified>
</cp:coreProperties>
</file>